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903F57" w14:textId="1453A9AA" w:rsidR="00934418" w:rsidRDefault="0086445D">
      <w:pPr>
        <w:jc w:val="left"/>
        <w:rPr>
          <w:rFonts w:cs="Arial"/>
          <w:b/>
          <w:szCs w:val="20"/>
        </w:rPr>
      </w:pPr>
      <w:r>
        <w:rPr>
          <w:rFonts w:cs="Arial"/>
          <w:b/>
          <w:color w:val="3B3838"/>
          <w:szCs w:val="20"/>
        </w:rPr>
        <w:t>MRSA0</w:t>
      </w:r>
      <w:r w:rsidR="00E3607B">
        <w:rPr>
          <w:rFonts w:cs="Arial"/>
          <w:b/>
          <w:color w:val="3B3838"/>
          <w:szCs w:val="20"/>
        </w:rPr>
        <w:t>24</w:t>
      </w:r>
      <w:r>
        <w:rPr>
          <w:rFonts w:cs="Arial"/>
          <w:b/>
          <w:color w:val="3B3838"/>
          <w:szCs w:val="20"/>
        </w:rPr>
        <w:t>DE2023</w:t>
      </w:r>
    </w:p>
    <w:p w14:paraId="5EDC9134" w14:textId="152E3756" w:rsidR="00F33A42" w:rsidRDefault="00F33A42" w:rsidP="000F6E41">
      <w:pPr>
        <w:jc w:val="right"/>
        <w:rPr>
          <w:rFonts w:cs="Arial"/>
          <w:b/>
          <w:bCs/>
          <w:color w:val="000000" w:themeColor="text1"/>
          <w:lang w:val="es-ES"/>
        </w:rPr>
      </w:pPr>
      <w:r w:rsidRPr="00B86A39">
        <w:rPr>
          <w:rFonts w:cs="Arial"/>
          <w:b/>
          <w:szCs w:val="20"/>
        </w:rPr>
        <w:t>ANEXO 1</w:t>
      </w:r>
    </w:p>
    <w:p w14:paraId="2880FC69" w14:textId="376681D9" w:rsidR="005A20C8" w:rsidRPr="000F6E41" w:rsidRDefault="000468F6" w:rsidP="000F3740">
      <w:pPr>
        <w:jc w:val="center"/>
        <w:rPr>
          <w:b/>
          <w:bCs/>
          <w:color w:val="000000" w:themeColor="text1"/>
          <w:lang w:val="es-ES"/>
        </w:rPr>
      </w:pPr>
      <w:r w:rsidRPr="000F6E41">
        <w:rPr>
          <w:rFonts w:cs="Arial"/>
          <w:b/>
          <w:bCs/>
          <w:color w:val="000000" w:themeColor="text1"/>
          <w:lang w:val="es-ES"/>
        </w:rPr>
        <w:t xml:space="preserve">ANEXO 1— </w:t>
      </w:r>
      <w:r w:rsidR="00D32D42" w:rsidRPr="000F6E41">
        <w:rPr>
          <w:b/>
          <w:bCs/>
          <w:color w:val="000000" w:themeColor="text1"/>
          <w:lang w:val="es-ES"/>
        </w:rPr>
        <w:t>ANEXO TÉCNICO</w:t>
      </w:r>
    </w:p>
    <w:p w14:paraId="5300CC5B" w14:textId="4BA4B8F3" w:rsidR="006F25DD" w:rsidRPr="000F6E41" w:rsidRDefault="00E3607B" w:rsidP="00B3725C">
      <w:pPr>
        <w:jc w:val="center"/>
        <w:rPr>
          <w:b/>
          <w:color w:val="000000" w:themeColor="text1"/>
        </w:rPr>
      </w:pPr>
      <w:r w:rsidRPr="00E3607B">
        <w:rPr>
          <w:rFonts w:cs="Arial"/>
          <w:b/>
          <w:color w:val="000000"/>
          <w:sz w:val="22"/>
        </w:rPr>
        <w:t>CONSTRUCCIÓN DE PAVIMENTO RIGIDO EN LA CALLE 14 CON CRA 9A EN EL CASCO URBANO DEL MUNICIPIO DE ROLDANILLO VALLE DEL CAUCA</w:t>
      </w:r>
      <w:r w:rsidR="0086445D" w:rsidRPr="0046247F">
        <w:rPr>
          <w:rFonts w:cs="Arial"/>
          <w:b/>
          <w:color w:val="000000"/>
          <w:sz w:val="22"/>
        </w:rPr>
        <w:t>.</w:t>
      </w:r>
    </w:p>
    <w:p w14:paraId="393369B3" w14:textId="298F2EF2" w:rsidR="00B3725C" w:rsidRPr="000F6E41" w:rsidRDefault="00B3725C" w:rsidP="009B5564">
      <w:pPr>
        <w:rPr>
          <w:b/>
          <w:color w:val="000000" w:themeColor="text1"/>
          <w:lang w:val="es-ES"/>
        </w:rPr>
      </w:pPr>
    </w:p>
    <w:p w14:paraId="046AD4B8" w14:textId="77777777" w:rsidR="002C511F" w:rsidRPr="000F6E41" w:rsidRDefault="002C511F" w:rsidP="0042750F">
      <w:pPr>
        <w:numPr>
          <w:ilvl w:val="0"/>
          <w:numId w:val="3"/>
        </w:numPr>
        <w:rPr>
          <w:b/>
          <w:color w:val="000000" w:themeColor="text1"/>
          <w:lang w:val="es-ES"/>
        </w:rPr>
      </w:pPr>
      <w:r w:rsidRPr="000F6E41">
        <w:rPr>
          <w:b/>
          <w:color w:val="000000" w:themeColor="text1"/>
          <w:lang w:val="es-ES"/>
        </w:rPr>
        <w:t>DESCRIPCIÓN</w:t>
      </w:r>
      <w:r w:rsidR="0087634C" w:rsidRPr="000F6E41">
        <w:rPr>
          <w:b/>
          <w:color w:val="000000" w:themeColor="text1"/>
          <w:lang w:val="es-ES"/>
        </w:rPr>
        <w:t xml:space="preserve"> DEL PROYECTO</w:t>
      </w:r>
      <w:r w:rsidRPr="000F6E41">
        <w:rPr>
          <w:b/>
          <w:color w:val="000000" w:themeColor="text1"/>
          <w:lang w:val="es-ES"/>
        </w:rPr>
        <w:t>:</w:t>
      </w:r>
      <w:r w:rsidR="008666AA" w:rsidRPr="000F6E41">
        <w:rPr>
          <w:b/>
          <w:color w:val="000000" w:themeColor="text1"/>
          <w:lang w:val="es-ES"/>
        </w:rPr>
        <w:t xml:space="preserve"> </w:t>
      </w:r>
    </w:p>
    <w:p w14:paraId="35D00A51" w14:textId="77777777" w:rsidR="00E3607B" w:rsidRPr="00E3607B" w:rsidRDefault="00E3607B" w:rsidP="00E3607B">
      <w:pPr>
        <w:rPr>
          <w:color w:val="000000" w:themeColor="text1"/>
          <w:lang w:val="es-ES"/>
        </w:rPr>
      </w:pPr>
      <w:r w:rsidRPr="00E3607B">
        <w:rPr>
          <w:color w:val="000000" w:themeColor="text1"/>
          <w:lang w:val="es-ES"/>
        </w:rPr>
        <w:t>El numeral 23 del artículo 3° de la Ley 136 de 1994 modificado por el artículo 6º. De la ley 1551 de 2011, entre otras funciones del municipio establece que: “En materia de vías, los municipios tendrán a su cargo la construcción y mantenimiento de vías urbanas y rurales del rango municipal. Continuarán a cargo de la Nación, las vías urbanas que formen parte de las carreteras nacionales, y del Departamento las que sean departamentales”.</w:t>
      </w:r>
    </w:p>
    <w:p w14:paraId="0928929B" w14:textId="77777777" w:rsidR="00E3607B" w:rsidRPr="00E3607B" w:rsidRDefault="00E3607B" w:rsidP="00E3607B">
      <w:pPr>
        <w:rPr>
          <w:color w:val="000000" w:themeColor="text1"/>
          <w:lang w:val="es-ES"/>
        </w:rPr>
      </w:pPr>
      <w:r w:rsidRPr="00E3607B">
        <w:rPr>
          <w:color w:val="000000" w:themeColor="text1"/>
          <w:lang w:val="es-ES"/>
        </w:rPr>
        <w:t>Lo anterior determina la obligación para el Municipio como ente territorial, efectuar la pavimentación de vías a su cargo, tanto las urbanas, como rurales; esto con el propósito de garantizarse la movilidad en forma segura y cómoda, tanto en la zona rural como en el casco urbano del municipio.</w:t>
      </w:r>
    </w:p>
    <w:p w14:paraId="748CFB3A" w14:textId="77777777" w:rsidR="00E3607B" w:rsidRPr="00E3607B" w:rsidRDefault="00E3607B" w:rsidP="00E3607B">
      <w:pPr>
        <w:rPr>
          <w:color w:val="000000" w:themeColor="text1"/>
          <w:lang w:val="es-ES"/>
        </w:rPr>
      </w:pPr>
      <w:r w:rsidRPr="00E3607B">
        <w:rPr>
          <w:color w:val="000000" w:themeColor="text1"/>
          <w:lang w:val="es-ES"/>
        </w:rPr>
        <w:t>El Plan de Desarrollo 2020 - 2023 “Nuestro compromiso es con Roldanillo” contempla las prioridades propuestas por el señor alcalde en su programa de gobierno, tiene como una de sus principales metas la de contribuir considerablemente a la disminución de las necesidades básicas insatisfechas de los habitantes del municipio. Y el Programa “mejoramiento de infraestructura vial municipal de Roldanillo, Valle del Cauca, occidente” que tiene como meta “Metros lineales de pavimentos rehabilitados y/o construidos”.</w:t>
      </w:r>
    </w:p>
    <w:p w14:paraId="5F8EE5BE" w14:textId="77777777" w:rsidR="00E3607B" w:rsidRPr="00E3607B" w:rsidRDefault="00E3607B" w:rsidP="00E3607B">
      <w:pPr>
        <w:rPr>
          <w:color w:val="000000" w:themeColor="text1"/>
          <w:lang w:val="es-ES"/>
        </w:rPr>
      </w:pPr>
      <w:r w:rsidRPr="00E3607B">
        <w:rPr>
          <w:color w:val="000000" w:themeColor="text1"/>
          <w:lang w:val="es-ES"/>
        </w:rPr>
        <w:t>En la actualidad muchas de las vías urbanas de la cabecera municipal se encuentran sin pavimentar, debido principalmente a que no se tuvo en cuenta el notorio desarrollo urbanístico del Municipio, la construcción de nuevas urbanizaciones que en su momento no se realizaron con calles pavimentadas, lo cual hace que se presenten las siguientes situaciones: en temporada invernal el acceso sea difícil y la proliferación de enfermedades a causa del empozamiento de aguas lo que genera mayor presencia de insectos y en verano aumentan las enfermedades respiratorias por el polvo, en consecuencia la Secretaría de Infraestructura y Vivienda ha determinado que la forma más técnica para mejorar su estado es a través de la pavimentación.</w:t>
      </w:r>
    </w:p>
    <w:p w14:paraId="73B9F205" w14:textId="081085AA" w:rsidR="00A75162" w:rsidRPr="000F6E41" w:rsidRDefault="00E3607B" w:rsidP="00E3607B">
      <w:pPr>
        <w:rPr>
          <w:color w:val="000000" w:themeColor="text1"/>
          <w:lang w:val="es-ES"/>
        </w:rPr>
      </w:pPr>
      <w:r w:rsidRPr="00E3607B">
        <w:rPr>
          <w:color w:val="000000" w:themeColor="text1"/>
          <w:lang w:val="es-ES"/>
        </w:rPr>
        <w:t xml:space="preserve">Así las cosas, en esta oportunidad se plantea la necesidad de realizar la construcción de pavimento rígido en la Calle 14 con </w:t>
      </w:r>
      <w:proofErr w:type="spellStart"/>
      <w:r w:rsidRPr="00E3607B">
        <w:rPr>
          <w:color w:val="000000" w:themeColor="text1"/>
          <w:lang w:val="es-ES"/>
        </w:rPr>
        <w:t>Cra</w:t>
      </w:r>
      <w:proofErr w:type="spellEnd"/>
      <w:r w:rsidRPr="00E3607B">
        <w:rPr>
          <w:color w:val="000000" w:themeColor="text1"/>
          <w:lang w:val="es-ES"/>
        </w:rPr>
        <w:t xml:space="preserve"> 9A</w:t>
      </w:r>
    </w:p>
    <w:p w14:paraId="3F86ACA4" w14:textId="77777777" w:rsidR="00635E19" w:rsidRPr="000F6E41" w:rsidRDefault="004C5636" w:rsidP="0042750F">
      <w:pPr>
        <w:numPr>
          <w:ilvl w:val="0"/>
          <w:numId w:val="3"/>
        </w:numPr>
        <w:rPr>
          <w:b/>
          <w:color w:val="000000" w:themeColor="text1"/>
          <w:lang w:val="es-ES"/>
        </w:rPr>
      </w:pPr>
      <w:r w:rsidRPr="000F6E41">
        <w:rPr>
          <w:b/>
          <w:color w:val="000000" w:themeColor="text1"/>
          <w:lang w:val="es-ES"/>
        </w:rPr>
        <w:t>DESCRIPCIÓ</w:t>
      </w:r>
      <w:r w:rsidR="00635E19" w:rsidRPr="000F6E41">
        <w:rPr>
          <w:b/>
          <w:color w:val="000000" w:themeColor="text1"/>
          <w:lang w:val="es-ES"/>
        </w:rPr>
        <w:t xml:space="preserve">N </w:t>
      </w:r>
      <w:r w:rsidR="0067078E" w:rsidRPr="000F6E41">
        <w:rPr>
          <w:b/>
          <w:color w:val="000000" w:themeColor="text1"/>
          <w:lang w:val="es-ES"/>
        </w:rPr>
        <w:t xml:space="preserve">OBRA </w:t>
      </w:r>
      <w:r w:rsidR="00635E19" w:rsidRPr="000F6E41">
        <w:rPr>
          <w:b/>
          <w:color w:val="000000" w:themeColor="text1"/>
          <w:lang w:val="es-ES"/>
        </w:rPr>
        <w:t>ACTUAL</w:t>
      </w:r>
      <w:r w:rsidR="00C27A89" w:rsidRPr="000F6E41">
        <w:rPr>
          <w:b/>
          <w:color w:val="000000" w:themeColor="text1"/>
          <w:lang w:val="es-ES"/>
        </w:rPr>
        <w:t xml:space="preserve"> O ZONA A INTERVENIR</w:t>
      </w:r>
    </w:p>
    <w:p w14:paraId="5DFA81A1" w14:textId="77777777" w:rsidR="0086445D" w:rsidRPr="0086445D" w:rsidRDefault="0086445D" w:rsidP="0086445D">
      <w:pPr>
        <w:rPr>
          <w:rFonts w:eastAsia="SimSun" w:cs="Arial"/>
          <w:bCs/>
          <w:color w:val="000000"/>
          <w:sz w:val="22"/>
          <w:lang w:eastAsia="zh-CN"/>
        </w:rPr>
      </w:pPr>
      <w:r w:rsidRPr="0086445D">
        <w:rPr>
          <w:rFonts w:eastAsia="SimSun" w:cs="Arial"/>
          <w:bCs/>
          <w:color w:val="000000"/>
          <w:sz w:val="22"/>
          <w:lang w:eastAsia="zh-CN"/>
        </w:rPr>
        <w:t xml:space="preserve">Del total de vías pavimentadas, existe una gran parte que se encuentra en mal estado, las causas están relacionadas con el tiempo de construcción, en la gran mayoría de vías el asfalto y los pavimentos rígidos en concreto  ya cumplieron con los años de vida útil, es de anotar que  cuando se diseñaron no se consideró el tráfico pesado que circula actualmente por las vías y </w:t>
      </w:r>
      <w:r w:rsidRPr="0086445D">
        <w:rPr>
          <w:rFonts w:eastAsia="SimSun" w:cs="Arial"/>
          <w:bCs/>
          <w:color w:val="000000"/>
          <w:sz w:val="22"/>
          <w:lang w:eastAsia="zh-CN"/>
        </w:rPr>
        <w:lastRenderedPageBreak/>
        <w:t>no se tuvo en cuenta el notorio desarrollo urbanístico del Municipio, la construcción de nuevas urbanizaciones y la intervención de las vías para construcción de redes de acueducto y alcantarillado han afectado notoriamente la red vial del Municipio. Además de las razones antes expuestas, el fuerte invierno de los años anteriores ha contribuido negativamente al deterioro de la malla vial del municipio.</w:t>
      </w:r>
    </w:p>
    <w:p w14:paraId="2876F5B7" w14:textId="7CE483DA" w:rsidR="00343BE6" w:rsidRPr="000F6E41" w:rsidRDefault="00343BE6" w:rsidP="0042750F">
      <w:pPr>
        <w:numPr>
          <w:ilvl w:val="0"/>
          <w:numId w:val="4"/>
        </w:numPr>
        <w:rPr>
          <w:b/>
          <w:iCs/>
          <w:color w:val="000000" w:themeColor="text1"/>
        </w:rPr>
      </w:pPr>
      <w:r w:rsidRPr="000F6E41">
        <w:rPr>
          <w:b/>
          <w:iCs/>
          <w:color w:val="000000" w:themeColor="text1"/>
        </w:rPr>
        <w:t>Localización:</w:t>
      </w:r>
    </w:p>
    <w:p w14:paraId="44324F63" w14:textId="224C98B3" w:rsidR="00334EC4" w:rsidRDefault="00334EC4" w:rsidP="00B3725C">
      <w:pPr>
        <w:tabs>
          <w:tab w:val="left" w:pos="1113"/>
        </w:tabs>
        <w:jc w:val="center"/>
        <w:rPr>
          <w:noProof/>
          <w:color w:val="000000" w:themeColor="text1"/>
          <w:sz w:val="16"/>
          <w:lang w:val="es-ES"/>
        </w:rPr>
      </w:pPr>
    </w:p>
    <w:p w14:paraId="2F880E4C" w14:textId="77777777" w:rsidR="00E3607B" w:rsidRDefault="00E3607B" w:rsidP="00E3607B">
      <w:pPr>
        <w:rPr>
          <w:rFonts w:cs="Arial"/>
        </w:rPr>
      </w:pPr>
      <w:r>
        <w:rPr>
          <w:rFonts w:cs="Arial"/>
          <w:noProof/>
        </w:rPr>
        <w:lastRenderedPageBreak/>
        <w:drawing>
          <wp:inline distT="0" distB="0" distL="0" distR="0" wp14:anchorId="11994092" wp14:editId="3F4ED50A">
            <wp:extent cx="5868670" cy="4135120"/>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68670" cy="4135120"/>
                    </a:xfrm>
                    <a:prstGeom prst="rect">
                      <a:avLst/>
                    </a:prstGeom>
                    <a:noFill/>
                    <a:ln>
                      <a:noFill/>
                    </a:ln>
                  </pic:spPr>
                </pic:pic>
              </a:graphicData>
            </a:graphic>
          </wp:inline>
        </w:drawing>
      </w:r>
      <w:r>
        <w:rPr>
          <w:rFonts w:cs="Arial"/>
          <w:noProof/>
        </w:rPr>
        <w:lastRenderedPageBreak/>
        <w:drawing>
          <wp:inline distT="0" distB="0" distL="0" distR="0" wp14:anchorId="4E4FBCB8" wp14:editId="6407C1BF">
            <wp:extent cx="5868670" cy="3848735"/>
            <wp:effectExtent l="0" t="0" r="0" b="0"/>
            <wp:docPr id="4"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68670" cy="3848735"/>
                    </a:xfrm>
                    <a:prstGeom prst="rect">
                      <a:avLst/>
                    </a:prstGeom>
                    <a:noFill/>
                    <a:ln>
                      <a:noFill/>
                    </a:ln>
                  </pic:spPr>
                </pic:pic>
              </a:graphicData>
            </a:graphic>
          </wp:inline>
        </w:drawing>
      </w:r>
    </w:p>
    <w:p w14:paraId="0EF7ED80" w14:textId="5B999F7B" w:rsidR="00334EC4" w:rsidRDefault="00334EC4" w:rsidP="00B3725C">
      <w:pPr>
        <w:tabs>
          <w:tab w:val="left" w:pos="1113"/>
        </w:tabs>
        <w:jc w:val="center"/>
        <w:rPr>
          <w:noProof/>
          <w:color w:val="000000" w:themeColor="text1"/>
          <w:sz w:val="16"/>
          <w:lang w:val="es-ES"/>
        </w:rPr>
      </w:pPr>
    </w:p>
    <w:p w14:paraId="55633219" w14:textId="05F0E503" w:rsidR="00593975" w:rsidRPr="000F6E41" w:rsidRDefault="00593975" w:rsidP="00B3725C">
      <w:pPr>
        <w:tabs>
          <w:tab w:val="left" w:pos="1113"/>
        </w:tabs>
        <w:jc w:val="center"/>
        <w:rPr>
          <w:noProof/>
          <w:color w:val="000000" w:themeColor="text1"/>
          <w:sz w:val="16"/>
          <w:lang w:val="es-ES"/>
        </w:rPr>
      </w:pPr>
      <w:r w:rsidRPr="000F6E41">
        <w:rPr>
          <w:noProof/>
          <w:color w:val="000000" w:themeColor="text1"/>
          <w:sz w:val="16"/>
          <w:lang w:val="es-ES"/>
        </w:rPr>
        <w:t>Figura 1.1. Localización de la vía</w:t>
      </w:r>
    </w:p>
    <w:p w14:paraId="5985DC19" w14:textId="77777777" w:rsidR="00B3725C" w:rsidRPr="000F6E41" w:rsidRDefault="00B3725C" w:rsidP="00B3725C">
      <w:pPr>
        <w:spacing w:after="0"/>
        <w:ind w:left="720"/>
        <w:rPr>
          <w:b/>
          <w:color w:val="000000" w:themeColor="text1"/>
          <w:lang w:val="es-ES"/>
        </w:rPr>
      </w:pPr>
    </w:p>
    <w:p w14:paraId="2741CF6F" w14:textId="4E900DC2" w:rsidR="00890854" w:rsidRPr="000F6E41" w:rsidRDefault="00381BDB" w:rsidP="0042750F">
      <w:pPr>
        <w:numPr>
          <w:ilvl w:val="0"/>
          <w:numId w:val="3"/>
        </w:numPr>
        <w:rPr>
          <w:b/>
          <w:color w:val="000000" w:themeColor="text1"/>
          <w:lang w:val="es-ES"/>
        </w:rPr>
      </w:pPr>
      <w:r w:rsidRPr="000F6E41">
        <w:rPr>
          <w:b/>
          <w:color w:val="000000" w:themeColor="text1"/>
          <w:lang w:val="es-ES"/>
        </w:rPr>
        <w:t>ACTIVIDADES POR EJECUTAR</w:t>
      </w:r>
      <w:r w:rsidR="00890854" w:rsidRPr="000F6E41">
        <w:rPr>
          <w:b/>
          <w:color w:val="000000" w:themeColor="text1"/>
          <w:lang w:val="es-ES"/>
        </w:rPr>
        <w:t xml:space="preserve"> Y ALCANCE:</w:t>
      </w:r>
    </w:p>
    <w:p w14:paraId="22BFAE6B" w14:textId="076C9FA0" w:rsidR="00E41D84" w:rsidRPr="000F6E41" w:rsidRDefault="00E41D84" w:rsidP="0070526B">
      <w:pPr>
        <w:rPr>
          <w:color w:val="000000" w:themeColor="text1"/>
          <w:lang w:val="es-ES"/>
        </w:rPr>
      </w:pPr>
      <w:r w:rsidRPr="000F6E41">
        <w:rPr>
          <w:color w:val="000000" w:themeColor="text1"/>
          <w:lang w:val="es-ES"/>
        </w:rPr>
        <w:t xml:space="preserve">Las actividades </w:t>
      </w:r>
      <w:r w:rsidR="00C236A5" w:rsidRPr="000F6E41">
        <w:rPr>
          <w:color w:val="000000" w:themeColor="text1"/>
          <w:lang w:val="es-ES"/>
        </w:rPr>
        <w:t>u</w:t>
      </w:r>
      <w:r w:rsidRPr="000F6E41">
        <w:rPr>
          <w:color w:val="000000" w:themeColor="text1"/>
          <w:lang w:val="es-ES"/>
        </w:rPr>
        <w:t xml:space="preserve"> obras a ejecutar son las siguientes:</w:t>
      </w:r>
    </w:p>
    <w:p w14:paraId="2E92F139" w14:textId="2C4EB261" w:rsidR="00E41D84" w:rsidRPr="000F6E41" w:rsidRDefault="00E3607B" w:rsidP="0086445D">
      <w:pPr>
        <w:jc w:val="center"/>
        <w:rPr>
          <w:color w:val="000000" w:themeColor="text1"/>
          <w:lang w:val="es-ES"/>
        </w:rPr>
      </w:pPr>
      <w:r w:rsidRPr="00E3607B">
        <w:rPr>
          <w:color w:val="000000" w:themeColor="text1"/>
          <w:lang w:val="es-ES"/>
        </w:rPr>
        <w:lastRenderedPageBreak/>
        <w:drawing>
          <wp:inline distT="0" distB="0" distL="0" distR="0" wp14:anchorId="621DFE77" wp14:editId="33B80328">
            <wp:extent cx="3873500" cy="4089400"/>
            <wp:effectExtent l="0" t="0" r="0" b="0"/>
            <wp:docPr id="128583036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5830365" name=""/>
                    <pic:cNvPicPr/>
                  </pic:nvPicPr>
                  <pic:blipFill>
                    <a:blip r:embed="rId13"/>
                    <a:stretch>
                      <a:fillRect/>
                    </a:stretch>
                  </pic:blipFill>
                  <pic:spPr>
                    <a:xfrm>
                      <a:off x="0" y="0"/>
                      <a:ext cx="3873500" cy="4089400"/>
                    </a:xfrm>
                    <a:prstGeom prst="rect">
                      <a:avLst/>
                    </a:prstGeom>
                  </pic:spPr>
                </pic:pic>
              </a:graphicData>
            </a:graphic>
          </wp:inline>
        </w:drawing>
      </w:r>
    </w:p>
    <w:p w14:paraId="563CF3F1" w14:textId="0FB6B6C9" w:rsidR="00381BDB" w:rsidRDefault="00C75943" w:rsidP="0042750F">
      <w:pPr>
        <w:numPr>
          <w:ilvl w:val="0"/>
          <w:numId w:val="6"/>
        </w:numPr>
        <w:rPr>
          <w:b/>
          <w:iCs/>
          <w:color w:val="000000" w:themeColor="text1"/>
        </w:rPr>
      </w:pPr>
      <w:r w:rsidRPr="000F6E41">
        <w:rPr>
          <w:b/>
          <w:iCs/>
          <w:color w:val="000000" w:themeColor="text1"/>
        </w:rPr>
        <w:t xml:space="preserve"> </w:t>
      </w:r>
      <w:r w:rsidR="00890854" w:rsidRPr="000F6E41">
        <w:rPr>
          <w:b/>
          <w:iCs/>
          <w:color w:val="000000" w:themeColor="text1"/>
        </w:rPr>
        <w:t>Ítems</w:t>
      </w:r>
      <w:r w:rsidR="00E41D84" w:rsidRPr="000F6E41">
        <w:rPr>
          <w:b/>
          <w:iCs/>
          <w:color w:val="000000" w:themeColor="text1"/>
        </w:rPr>
        <w:t xml:space="preserve"> de pago: </w:t>
      </w:r>
    </w:p>
    <w:p w14:paraId="6F560573" w14:textId="3E785FDC" w:rsidR="00E3607B" w:rsidRDefault="00E3607B" w:rsidP="00E3607B">
      <w:pPr>
        <w:ind w:left="709"/>
        <w:rPr>
          <w:b/>
          <w:iCs/>
          <w:color w:val="000000" w:themeColor="text1"/>
        </w:rPr>
      </w:pPr>
      <w:r w:rsidRPr="00E3607B">
        <w:rPr>
          <w:b/>
          <w:iCs/>
          <w:color w:val="000000" w:themeColor="text1"/>
        </w:rPr>
        <w:lastRenderedPageBreak/>
        <w:drawing>
          <wp:inline distT="0" distB="0" distL="0" distR="0" wp14:anchorId="2B0251D7" wp14:editId="130A738F">
            <wp:extent cx="5308600" cy="4279900"/>
            <wp:effectExtent l="0" t="0" r="0" b="0"/>
            <wp:docPr id="175058843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0588436" name=""/>
                    <pic:cNvPicPr/>
                  </pic:nvPicPr>
                  <pic:blipFill>
                    <a:blip r:embed="rId14"/>
                    <a:stretch>
                      <a:fillRect/>
                    </a:stretch>
                  </pic:blipFill>
                  <pic:spPr>
                    <a:xfrm>
                      <a:off x="0" y="0"/>
                      <a:ext cx="5308600" cy="4279900"/>
                    </a:xfrm>
                    <a:prstGeom prst="rect">
                      <a:avLst/>
                    </a:prstGeom>
                  </pic:spPr>
                </pic:pic>
              </a:graphicData>
            </a:graphic>
          </wp:inline>
        </w:drawing>
      </w:r>
    </w:p>
    <w:p w14:paraId="23FC81D3" w14:textId="12FFEF3F" w:rsidR="0086445D" w:rsidRPr="000F6E41" w:rsidRDefault="0086445D" w:rsidP="0086445D">
      <w:pPr>
        <w:rPr>
          <w:b/>
          <w:iCs/>
          <w:color w:val="000000" w:themeColor="text1"/>
        </w:rPr>
      </w:pPr>
    </w:p>
    <w:p w14:paraId="11E34323" w14:textId="31521E06" w:rsidR="004F78C8" w:rsidRPr="000F6E41" w:rsidRDefault="004F78C8" w:rsidP="004F78C8">
      <w:pPr>
        <w:pStyle w:val="Prrafodelista"/>
        <w:numPr>
          <w:ilvl w:val="0"/>
          <w:numId w:val="3"/>
        </w:numPr>
        <w:rPr>
          <w:b/>
          <w:color w:val="000000" w:themeColor="text1"/>
          <w:lang w:val="es-ES"/>
        </w:rPr>
      </w:pPr>
      <w:r w:rsidRPr="000F6E41">
        <w:rPr>
          <w:b/>
          <w:color w:val="000000" w:themeColor="text1"/>
          <w:lang w:val="es-ES"/>
        </w:rPr>
        <w:t xml:space="preserve">PLAZO PARA LA </w:t>
      </w:r>
      <w:r w:rsidR="00D82C3D" w:rsidRPr="000F6E41">
        <w:rPr>
          <w:b/>
          <w:color w:val="000000" w:themeColor="text1"/>
          <w:lang w:val="es-ES"/>
        </w:rPr>
        <w:t>EJECUCIÓN</w:t>
      </w:r>
      <w:r w:rsidRPr="000F6E41">
        <w:rPr>
          <w:b/>
          <w:color w:val="000000" w:themeColor="text1"/>
          <w:lang w:val="es-ES"/>
        </w:rPr>
        <w:t xml:space="preserve"> DEL CONTRATO</w:t>
      </w:r>
    </w:p>
    <w:p w14:paraId="0A4CCFC4" w14:textId="65CA788D" w:rsidR="004F78C8" w:rsidRPr="000F6E41" w:rsidRDefault="004F78C8" w:rsidP="009935BF">
      <w:pPr>
        <w:rPr>
          <w:color w:val="000000" w:themeColor="text1"/>
        </w:rPr>
      </w:pPr>
      <w:r w:rsidRPr="000F6E41">
        <w:rPr>
          <w:color w:val="000000" w:themeColor="text1"/>
        </w:rPr>
        <w:t xml:space="preserve">El plazo previsto para la ejecución de las actividades que se deriven del presente </w:t>
      </w:r>
      <w:r w:rsidR="00A11373">
        <w:rPr>
          <w:color w:val="000000" w:themeColor="text1"/>
        </w:rPr>
        <w:t>p</w:t>
      </w:r>
      <w:r w:rsidR="00942A91" w:rsidRPr="000F6E41">
        <w:rPr>
          <w:color w:val="000000" w:themeColor="text1"/>
        </w:rPr>
        <w:t>roceso</w:t>
      </w:r>
      <w:r w:rsidRPr="000F6E41">
        <w:rPr>
          <w:color w:val="000000" w:themeColor="text1"/>
        </w:rPr>
        <w:t xml:space="preserve"> es el establecido en la sección 1.1. del </w:t>
      </w:r>
      <w:r w:rsidR="00A11373">
        <w:rPr>
          <w:color w:val="000000" w:themeColor="text1"/>
        </w:rPr>
        <w:t>p</w:t>
      </w:r>
      <w:r w:rsidRPr="000F6E41">
        <w:rPr>
          <w:color w:val="000000" w:themeColor="text1"/>
        </w:rPr>
        <w:t xml:space="preserve">liego de </w:t>
      </w:r>
      <w:r w:rsidR="00A11373">
        <w:rPr>
          <w:color w:val="000000" w:themeColor="text1"/>
        </w:rPr>
        <w:t>c</w:t>
      </w:r>
      <w:r w:rsidRPr="000F6E41">
        <w:rPr>
          <w:color w:val="000000" w:themeColor="text1"/>
        </w:rPr>
        <w:t>ondiciones, el cual se contará</w:t>
      </w:r>
      <w:r w:rsidR="00940D93" w:rsidRPr="000F6E41">
        <w:rPr>
          <w:color w:val="000000" w:themeColor="text1"/>
        </w:rPr>
        <w:t xml:space="preserve"> en la forma prevista en </w:t>
      </w:r>
      <w:r w:rsidR="004F5FA6" w:rsidRPr="000F6E41">
        <w:rPr>
          <w:color w:val="000000" w:themeColor="text1"/>
        </w:rPr>
        <w:t>el Anexo 5 – Minuta del Contrato.</w:t>
      </w:r>
      <w:r w:rsidRPr="000F6E41">
        <w:rPr>
          <w:color w:val="000000" w:themeColor="text1"/>
        </w:rPr>
        <w:t xml:space="preserve"> </w:t>
      </w:r>
    </w:p>
    <w:p w14:paraId="320159E6" w14:textId="3656A8CB" w:rsidR="00A75162" w:rsidRPr="000F6E41" w:rsidRDefault="004E1E45" w:rsidP="0042750F">
      <w:pPr>
        <w:numPr>
          <w:ilvl w:val="0"/>
          <w:numId w:val="3"/>
        </w:numPr>
        <w:rPr>
          <w:b/>
          <w:color w:val="000000" w:themeColor="text1"/>
        </w:rPr>
      </w:pPr>
      <w:r w:rsidRPr="000F6E41">
        <w:rPr>
          <w:b/>
          <w:color w:val="000000" w:themeColor="text1"/>
        </w:rPr>
        <w:t xml:space="preserve">FORMA </w:t>
      </w:r>
      <w:r w:rsidR="009935BF" w:rsidRPr="000F6E41">
        <w:rPr>
          <w:b/>
          <w:color w:val="000000" w:themeColor="text1"/>
        </w:rPr>
        <w:t>DE</w:t>
      </w:r>
      <w:r w:rsidR="00A75162" w:rsidRPr="000F6E41">
        <w:rPr>
          <w:b/>
          <w:color w:val="000000" w:themeColor="text1"/>
        </w:rPr>
        <w:t xml:space="preserve"> PAGO</w:t>
      </w:r>
    </w:p>
    <w:p w14:paraId="35DA3E98" w14:textId="393B96FD" w:rsidR="008A088B" w:rsidRPr="000F6E41" w:rsidRDefault="00A75162" w:rsidP="0086445D">
      <w:pPr>
        <w:rPr>
          <w:color w:val="000000" w:themeColor="text1"/>
          <w:highlight w:val="lightGray"/>
        </w:rPr>
      </w:pPr>
      <w:r w:rsidRPr="000F6E41">
        <w:rPr>
          <w:color w:val="000000" w:themeColor="text1"/>
          <w:highlight w:val="lightGray"/>
        </w:rPr>
        <w:t>[</w:t>
      </w:r>
      <w:r w:rsidR="0086445D" w:rsidRPr="009E309A">
        <w:rPr>
          <w:rFonts w:cs="Arial"/>
        </w:rPr>
        <w:t xml:space="preserve">El presente proceso será cancelado </w:t>
      </w:r>
      <w:r w:rsidR="0086445D">
        <w:rPr>
          <w:rFonts w:cs="Arial"/>
        </w:rPr>
        <w:t xml:space="preserve">por el municipio </w:t>
      </w:r>
      <w:r w:rsidR="0086445D" w:rsidRPr="009E309A">
        <w:rPr>
          <w:rFonts w:cs="Arial"/>
        </w:rPr>
        <w:t xml:space="preserve">de la siguiente manera: </w:t>
      </w:r>
      <w:r w:rsidR="0086445D" w:rsidRPr="0022498E">
        <w:rPr>
          <w:rFonts w:cs="Arial"/>
        </w:rPr>
        <w:t>Un anticipo y un pago  total final previa aprobación del informe y el acta de supervisión suscrita por el supervisor dentro de los ciento ochenta (180) días siguientes al recibo final.</w:t>
      </w:r>
    </w:p>
    <w:p w14:paraId="6C055C4B" w14:textId="77777777" w:rsidR="00E13D4F" w:rsidRPr="000F6E41" w:rsidRDefault="00A75162" w:rsidP="0042750F">
      <w:pPr>
        <w:numPr>
          <w:ilvl w:val="0"/>
          <w:numId w:val="3"/>
        </w:numPr>
        <w:rPr>
          <w:b/>
          <w:color w:val="000000" w:themeColor="text1"/>
          <w:lang w:val="es-ES"/>
        </w:rPr>
      </w:pPr>
      <w:r w:rsidRPr="000F6E41">
        <w:rPr>
          <w:b/>
          <w:color w:val="000000" w:themeColor="text1"/>
          <w:lang w:val="es-ES"/>
        </w:rPr>
        <w:t>C</w:t>
      </w:r>
      <w:r w:rsidR="00B3725C" w:rsidRPr="000F6E41">
        <w:rPr>
          <w:b/>
          <w:color w:val="000000" w:themeColor="text1"/>
          <w:lang w:val="es-ES"/>
        </w:rPr>
        <w:t xml:space="preserve">ONDICIONES PARTICULARES DEL PROYECTO </w:t>
      </w:r>
    </w:p>
    <w:p w14:paraId="292A059B" w14:textId="77777777" w:rsidR="00CB2CEE" w:rsidRPr="000F6E41" w:rsidRDefault="00B3725C" w:rsidP="0042750F">
      <w:pPr>
        <w:numPr>
          <w:ilvl w:val="0"/>
          <w:numId w:val="7"/>
        </w:numPr>
        <w:rPr>
          <w:b/>
          <w:color w:val="000000" w:themeColor="text1"/>
        </w:rPr>
      </w:pPr>
      <w:r w:rsidRPr="000F6E41">
        <w:rPr>
          <w:b/>
          <w:color w:val="000000" w:themeColor="text1"/>
        </w:rPr>
        <w:t>Materiales</w:t>
      </w:r>
    </w:p>
    <w:p w14:paraId="64EBB371" w14:textId="6A55196B" w:rsidR="007A424C" w:rsidRPr="000F6E41" w:rsidRDefault="007A424C" w:rsidP="007A424C">
      <w:pPr>
        <w:pStyle w:val="InviasNormal"/>
        <w:rPr>
          <w:color w:val="000000" w:themeColor="text1"/>
          <w:lang w:val="es-CO"/>
        </w:rPr>
      </w:pPr>
      <w:r w:rsidRPr="000F6E41">
        <w:rPr>
          <w:color w:val="000000" w:themeColor="text1"/>
        </w:rPr>
        <w:lastRenderedPageBreak/>
        <w:t xml:space="preserve">Los materiales, suministros y demás elementos que hayan de utilizarse en la construcción de las obras, deberán ser los que se exigen en las especificaciones y adecuados al objeto a que se destinen. Para los materiales que requieran procesamiento industrial, éste deberá realizarse preferiblemente con tecnología limpia. </w:t>
      </w:r>
      <w:r w:rsidRPr="000F6E41">
        <w:rPr>
          <w:color w:val="000000" w:themeColor="text1"/>
          <w:lang w:val="es-CO"/>
        </w:rPr>
        <w:t xml:space="preserve">El proponente favorecido con la adjudicación del contrato se obliga a conseguir oportunamente todos los materiales y suministros que se requieran para la construcción de las obras y a mantener permanentemente una cantidad suficiente para no retrasar el avance de los trabajos. </w:t>
      </w:r>
    </w:p>
    <w:p w14:paraId="073D67AD" w14:textId="4A2E0DC9" w:rsidR="005A0634" w:rsidRPr="000F6E41" w:rsidRDefault="009935BF" w:rsidP="0042750F">
      <w:pPr>
        <w:numPr>
          <w:ilvl w:val="0"/>
          <w:numId w:val="7"/>
        </w:numPr>
        <w:rPr>
          <w:b/>
          <w:iCs/>
          <w:color w:val="000000" w:themeColor="text1"/>
        </w:rPr>
      </w:pPr>
      <w:r w:rsidRPr="000F6E41">
        <w:rPr>
          <w:b/>
          <w:iCs/>
          <w:color w:val="000000" w:themeColor="text1"/>
        </w:rPr>
        <w:t>Documentos que entregará la Entidad para la ejecución del contrato</w:t>
      </w:r>
    </w:p>
    <w:p w14:paraId="25E30BB6" w14:textId="755A2C7B" w:rsidR="00F4346C" w:rsidRPr="000F6E41" w:rsidRDefault="00F4346C" w:rsidP="00F4346C">
      <w:pPr>
        <w:rPr>
          <w:color w:val="000000" w:themeColor="text1"/>
        </w:rPr>
      </w:pPr>
      <w:r w:rsidRPr="000F6E41">
        <w:rPr>
          <w:color w:val="000000" w:themeColor="text1"/>
        </w:rPr>
        <w:t xml:space="preserve">El </w:t>
      </w:r>
      <w:r w:rsidR="0036596F">
        <w:rPr>
          <w:color w:val="000000" w:themeColor="text1"/>
        </w:rPr>
        <w:t>c</w:t>
      </w:r>
      <w:r w:rsidRPr="000F6E41">
        <w:rPr>
          <w:color w:val="000000" w:themeColor="text1"/>
        </w:rPr>
        <w:t xml:space="preserve">ontratista deberá realizar lo necesario y suficiente en orden a conocer, revisar y estudiar completamente los estudios y diseños que la </w:t>
      </w:r>
      <w:r w:rsidR="0036596F">
        <w:rPr>
          <w:color w:val="000000" w:themeColor="text1"/>
        </w:rPr>
        <w:t>e</w:t>
      </w:r>
      <w:r w:rsidRPr="000F6E41">
        <w:rPr>
          <w:color w:val="000000" w:themeColor="text1"/>
        </w:rPr>
        <w:t xml:space="preserve">ntidad entregue para la ejecución de las obras objeto de este </w:t>
      </w:r>
      <w:r w:rsidR="0036596F">
        <w:rPr>
          <w:color w:val="000000" w:themeColor="text1"/>
        </w:rPr>
        <w:t>c</w:t>
      </w:r>
      <w:r w:rsidRPr="000F6E41">
        <w:rPr>
          <w:color w:val="000000" w:themeColor="text1"/>
        </w:rPr>
        <w:t xml:space="preserve">ontrato. </w:t>
      </w:r>
    </w:p>
    <w:p w14:paraId="54FEEB03" w14:textId="03A86234" w:rsidR="00F4346C" w:rsidRPr="000F6E41" w:rsidRDefault="00F4346C" w:rsidP="00F4346C">
      <w:pPr>
        <w:pStyle w:val="InviasNormal"/>
        <w:rPr>
          <w:color w:val="000000" w:themeColor="text1"/>
          <w:lang w:val="es-CO"/>
        </w:rPr>
      </w:pPr>
      <w:r w:rsidRPr="000F6E41">
        <w:rPr>
          <w:color w:val="000000" w:themeColor="text1"/>
          <w:lang w:val="es-CO"/>
        </w:rPr>
        <w:t xml:space="preserve">Cualquier modificación y/o adaptación y/o complementación que el </w:t>
      </w:r>
      <w:r w:rsidR="0036596F">
        <w:rPr>
          <w:color w:val="000000" w:themeColor="text1"/>
          <w:lang w:val="es-CO"/>
        </w:rPr>
        <w:t>c</w:t>
      </w:r>
      <w:r w:rsidRPr="000F6E41">
        <w:rPr>
          <w:color w:val="000000" w:themeColor="text1"/>
          <w:lang w:val="es-CO"/>
        </w:rPr>
        <w:t xml:space="preserve">ontratista pretenda efectuar a los estudios y diseños deberán ser tramitadas por el </w:t>
      </w:r>
      <w:r w:rsidR="0036596F">
        <w:rPr>
          <w:color w:val="000000" w:themeColor="text1"/>
          <w:lang w:val="es-CO"/>
        </w:rPr>
        <w:t>c</w:t>
      </w:r>
      <w:r w:rsidRPr="000F6E41">
        <w:rPr>
          <w:color w:val="000000" w:themeColor="text1"/>
          <w:lang w:val="es-CO"/>
        </w:rPr>
        <w:t xml:space="preserve">ontratista para su aprobación por la </w:t>
      </w:r>
      <w:r w:rsidR="0036596F">
        <w:rPr>
          <w:color w:val="000000" w:themeColor="text1"/>
          <w:lang w:val="es-CO"/>
        </w:rPr>
        <w:t>i</w:t>
      </w:r>
      <w:r w:rsidRPr="000F6E41">
        <w:rPr>
          <w:color w:val="000000" w:themeColor="text1"/>
          <w:lang w:val="es-CO"/>
        </w:rPr>
        <w:t xml:space="preserve">nterventoría, sin que ello se constituya en causa de demora en la ejecución del proyecto. </w:t>
      </w:r>
    </w:p>
    <w:p w14:paraId="351B193F" w14:textId="77777777" w:rsidR="002C511F" w:rsidRPr="000F6E41" w:rsidRDefault="002C511F" w:rsidP="0042750F">
      <w:pPr>
        <w:numPr>
          <w:ilvl w:val="0"/>
          <w:numId w:val="3"/>
        </w:numPr>
        <w:rPr>
          <w:b/>
          <w:color w:val="000000" w:themeColor="text1"/>
          <w:lang w:val="es-ES"/>
        </w:rPr>
      </w:pPr>
      <w:r w:rsidRPr="000F6E41">
        <w:rPr>
          <w:b/>
          <w:color w:val="000000" w:themeColor="text1"/>
          <w:lang w:val="es-ES"/>
        </w:rPr>
        <w:t>INFORMACIÓN SOBRE EL PERSONAL PROFESIONAL:</w:t>
      </w:r>
    </w:p>
    <w:p w14:paraId="0923F8CD" w14:textId="059209A6" w:rsidR="008A2E93" w:rsidRPr="000F6E41" w:rsidRDefault="008A2E93" w:rsidP="0070526B">
      <w:pPr>
        <w:rPr>
          <w:color w:val="000000" w:themeColor="text1"/>
        </w:rPr>
      </w:pPr>
      <w:r w:rsidRPr="000F6E41">
        <w:rPr>
          <w:color w:val="000000" w:themeColor="text1"/>
        </w:rPr>
        <w:t>Para efectos del análisis de la información del personal, se tendrán en cuenta las siguientes consideraciones:</w:t>
      </w:r>
    </w:p>
    <w:p w14:paraId="4F05DC2D" w14:textId="0D0E6C7B" w:rsidR="008F360C" w:rsidRPr="000F6E41" w:rsidRDefault="008F360C" w:rsidP="00C236A5">
      <w:pPr>
        <w:numPr>
          <w:ilvl w:val="0"/>
          <w:numId w:val="10"/>
        </w:numPr>
        <w:rPr>
          <w:color w:val="000000" w:themeColor="text1"/>
        </w:rPr>
      </w:pPr>
      <w:r w:rsidRPr="000F6E41">
        <w:rPr>
          <w:color w:val="000000" w:themeColor="text1"/>
        </w:rPr>
        <w:t>Las hojas de vida y soportes del pers</w:t>
      </w:r>
      <w:r w:rsidR="00C236A5" w:rsidRPr="000F6E41">
        <w:rPr>
          <w:color w:val="000000" w:themeColor="text1"/>
        </w:rPr>
        <w:t xml:space="preserve">onal vinculado al proyecto serán verificadas una vez se adjudique el contrato y no podrán ser pedidas durante la selección del contratista para efectos de otorgar puntaje o como criterio habilitante. </w:t>
      </w:r>
    </w:p>
    <w:p w14:paraId="78EA4D0C" w14:textId="4034EAF3" w:rsidR="003D7663" w:rsidRPr="000F6E41" w:rsidRDefault="003D7663" w:rsidP="009935BF">
      <w:pPr>
        <w:numPr>
          <w:ilvl w:val="0"/>
          <w:numId w:val="10"/>
        </w:numPr>
        <w:rPr>
          <w:color w:val="000000" w:themeColor="text1"/>
        </w:rPr>
      </w:pPr>
      <w:r w:rsidRPr="000F6E41">
        <w:rPr>
          <w:color w:val="000000" w:themeColor="text1"/>
        </w:rPr>
        <w:t xml:space="preserve">Si el contratista ofrece dos (2) o más profesionales para realizar actividades de un mismo cargo, cada uno de ellos deberá cumplir los requisitos exigidos en los pliegos de condiciones para el </w:t>
      </w:r>
      <w:r w:rsidR="00C236A5" w:rsidRPr="000F6E41">
        <w:rPr>
          <w:color w:val="000000" w:themeColor="text1"/>
        </w:rPr>
        <w:t>respectivo cargo.</w:t>
      </w:r>
      <w:r w:rsidRPr="000F6E41">
        <w:rPr>
          <w:color w:val="000000" w:themeColor="text1"/>
        </w:rPr>
        <w:t xml:space="preserve"> </w:t>
      </w:r>
      <w:r w:rsidR="00C236A5" w:rsidRPr="000F6E41">
        <w:rPr>
          <w:color w:val="000000" w:themeColor="text1"/>
        </w:rPr>
        <w:t>U</w:t>
      </w:r>
      <w:r w:rsidRPr="000F6E41">
        <w:rPr>
          <w:color w:val="000000" w:themeColor="text1"/>
        </w:rPr>
        <w:t>n mismo profesional no puede ser ofrecido para dos o más cargos diferentes.</w:t>
      </w:r>
    </w:p>
    <w:p w14:paraId="5D634E60" w14:textId="6DCC19DD" w:rsidR="003D7663" w:rsidRPr="000F6E41" w:rsidRDefault="003D7663" w:rsidP="009935BF">
      <w:pPr>
        <w:numPr>
          <w:ilvl w:val="0"/>
          <w:numId w:val="10"/>
        </w:numPr>
        <w:rPr>
          <w:color w:val="000000" w:themeColor="text1"/>
        </w:rPr>
      </w:pPr>
      <w:r w:rsidRPr="000F6E41">
        <w:rPr>
          <w:color w:val="000000" w:themeColor="text1"/>
        </w:rPr>
        <w:t xml:space="preserve">El contratista debe informar la fecha a partir de la cual los profesionales ofrecidos ejercen legalmente la profesión. </w:t>
      </w:r>
    </w:p>
    <w:p w14:paraId="78F9CBA9" w14:textId="0FE7B7D4" w:rsidR="003D7663" w:rsidRPr="000F6E41" w:rsidRDefault="003D7663" w:rsidP="009935BF">
      <w:pPr>
        <w:numPr>
          <w:ilvl w:val="0"/>
          <w:numId w:val="10"/>
        </w:numPr>
        <w:rPr>
          <w:color w:val="000000" w:themeColor="text1"/>
        </w:rPr>
      </w:pPr>
      <w:r w:rsidRPr="000F6E41">
        <w:rPr>
          <w:color w:val="000000" w:themeColor="text1"/>
        </w:rPr>
        <w:t>Las certificaciones de experiencia de los profesionales deben ser expedidas por la persona natural o jurídica con quien se haya establecido la relación laboral o de prestación de servicios</w:t>
      </w:r>
      <w:r w:rsidR="00A95791" w:rsidRPr="000F6E41">
        <w:rPr>
          <w:color w:val="000000" w:themeColor="text1"/>
        </w:rPr>
        <w:t>.</w:t>
      </w:r>
    </w:p>
    <w:p w14:paraId="3AA1488A" w14:textId="4A091D3C" w:rsidR="00B31689" w:rsidRPr="000F6E41" w:rsidRDefault="00B31689" w:rsidP="009935BF">
      <w:pPr>
        <w:numPr>
          <w:ilvl w:val="0"/>
          <w:numId w:val="10"/>
        </w:numPr>
        <w:rPr>
          <w:color w:val="000000" w:themeColor="text1"/>
        </w:rPr>
      </w:pPr>
      <w:r w:rsidRPr="000F6E41">
        <w:rPr>
          <w:color w:val="000000" w:themeColor="text1"/>
        </w:rPr>
        <w:t xml:space="preserve">El </w:t>
      </w:r>
      <w:r w:rsidR="0036596F">
        <w:rPr>
          <w:color w:val="000000" w:themeColor="text1"/>
        </w:rPr>
        <w:t>c</w:t>
      </w:r>
      <w:r w:rsidRPr="000F6E41">
        <w:rPr>
          <w:color w:val="000000" w:themeColor="text1"/>
        </w:rPr>
        <w:t xml:space="preserve">ontratista es responsable de verificar que los profesionales propuestos tienen la disponibilidad real para la cual se vinculan al proyecto. De comprobarse dedicación inferior a la aprobada se aplicarán las sanciones a que haya lugar. </w:t>
      </w:r>
    </w:p>
    <w:p w14:paraId="5BC627AE" w14:textId="42461EE0" w:rsidR="0096008B" w:rsidRPr="002F1557" w:rsidRDefault="00BF0457" w:rsidP="002F1557">
      <w:pPr>
        <w:numPr>
          <w:ilvl w:val="0"/>
          <w:numId w:val="10"/>
        </w:numPr>
        <w:rPr>
          <w:color w:val="000000" w:themeColor="text1"/>
        </w:rPr>
      </w:pPr>
      <w:r w:rsidRPr="000F6E41">
        <w:rPr>
          <w:color w:val="000000" w:themeColor="text1"/>
        </w:rPr>
        <w:t>En la determinación de la experiencia de los profesionales se aplicará la equivalencia, así:</w:t>
      </w:r>
    </w:p>
    <w:tbl>
      <w:tblPr>
        <w:tblW w:w="0" w:type="auto"/>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72"/>
        <w:gridCol w:w="2849"/>
        <w:gridCol w:w="3044"/>
      </w:tblGrid>
      <w:tr w:rsidR="00253C86" w:rsidRPr="00253C86" w14:paraId="3F9D0ADA" w14:textId="77777777" w:rsidTr="009935BF">
        <w:tc>
          <w:tcPr>
            <w:tcW w:w="0" w:type="auto"/>
            <w:shd w:val="clear" w:color="auto" w:fill="3B3838"/>
          </w:tcPr>
          <w:p w14:paraId="45DDDB24" w14:textId="7916F83E" w:rsidR="00BF0457" w:rsidRPr="0096008B" w:rsidRDefault="00BF0457" w:rsidP="00D45595">
            <w:pPr>
              <w:spacing w:after="0" w:line="240" w:lineRule="auto"/>
              <w:rPr>
                <w:b/>
                <w:sz w:val="16"/>
                <w:szCs w:val="16"/>
                <w:lang w:val="es-ES" w:eastAsia="es-ES"/>
              </w:rPr>
            </w:pPr>
            <w:r w:rsidRPr="0096008B">
              <w:rPr>
                <w:b/>
                <w:sz w:val="16"/>
                <w:szCs w:val="16"/>
                <w:lang w:val="es-ES" w:eastAsia="es-ES"/>
              </w:rPr>
              <w:t>Postgrado con título</w:t>
            </w:r>
          </w:p>
        </w:tc>
        <w:tc>
          <w:tcPr>
            <w:tcW w:w="0" w:type="auto"/>
            <w:shd w:val="clear" w:color="auto" w:fill="3B3838"/>
          </w:tcPr>
          <w:p w14:paraId="6B2CCA2B" w14:textId="77777777" w:rsidR="00BF0457" w:rsidRPr="0096008B" w:rsidRDefault="00BF0457" w:rsidP="00D45595">
            <w:pPr>
              <w:spacing w:after="0" w:line="240" w:lineRule="auto"/>
              <w:rPr>
                <w:b/>
                <w:sz w:val="16"/>
                <w:szCs w:val="16"/>
                <w:lang w:val="es-ES" w:eastAsia="es-ES"/>
              </w:rPr>
            </w:pPr>
            <w:r w:rsidRPr="0096008B">
              <w:rPr>
                <w:b/>
                <w:sz w:val="16"/>
                <w:szCs w:val="16"/>
                <w:lang w:val="es-ES" w:eastAsia="es-ES"/>
              </w:rPr>
              <w:t>Requisitos de Experiencia General</w:t>
            </w:r>
          </w:p>
        </w:tc>
        <w:tc>
          <w:tcPr>
            <w:tcW w:w="0" w:type="auto"/>
            <w:shd w:val="clear" w:color="auto" w:fill="3B3838"/>
          </w:tcPr>
          <w:p w14:paraId="3054C883" w14:textId="77777777" w:rsidR="00BF0457" w:rsidRPr="0096008B" w:rsidRDefault="00BF0457" w:rsidP="00D45595">
            <w:pPr>
              <w:spacing w:after="0" w:line="240" w:lineRule="auto"/>
              <w:rPr>
                <w:b/>
                <w:sz w:val="16"/>
                <w:szCs w:val="16"/>
                <w:lang w:val="es-ES" w:eastAsia="es-ES"/>
              </w:rPr>
            </w:pPr>
            <w:r w:rsidRPr="0096008B">
              <w:rPr>
                <w:b/>
                <w:sz w:val="16"/>
                <w:szCs w:val="16"/>
                <w:lang w:val="es-ES" w:eastAsia="es-ES"/>
              </w:rPr>
              <w:t>Requisitos de Experiencia Específica</w:t>
            </w:r>
          </w:p>
        </w:tc>
      </w:tr>
      <w:tr w:rsidR="00253C86" w:rsidRPr="00253C86" w14:paraId="3F8B8C79" w14:textId="77777777" w:rsidTr="009935BF">
        <w:tc>
          <w:tcPr>
            <w:tcW w:w="0" w:type="auto"/>
            <w:shd w:val="clear" w:color="auto" w:fill="auto"/>
          </w:tcPr>
          <w:p w14:paraId="06B62F0E" w14:textId="79DE2245" w:rsidR="00BF0457" w:rsidRPr="000F6E41" w:rsidRDefault="00BF0457" w:rsidP="00D45595">
            <w:pPr>
              <w:spacing w:after="0" w:line="240" w:lineRule="auto"/>
              <w:rPr>
                <w:color w:val="000000" w:themeColor="text1"/>
                <w:sz w:val="16"/>
                <w:szCs w:val="16"/>
                <w:lang w:val="es-ES" w:eastAsia="es-ES"/>
              </w:rPr>
            </w:pPr>
            <w:r w:rsidRPr="000F6E41">
              <w:rPr>
                <w:color w:val="000000" w:themeColor="text1"/>
                <w:sz w:val="16"/>
                <w:szCs w:val="16"/>
                <w:lang w:val="es-ES" w:eastAsia="es-ES"/>
              </w:rPr>
              <w:t xml:space="preserve">Especialización </w:t>
            </w:r>
          </w:p>
        </w:tc>
        <w:tc>
          <w:tcPr>
            <w:tcW w:w="0" w:type="auto"/>
            <w:shd w:val="clear" w:color="auto" w:fill="auto"/>
          </w:tcPr>
          <w:p w14:paraId="1637E81B" w14:textId="76DEABB9" w:rsidR="00BF0457" w:rsidRPr="000F6E41" w:rsidRDefault="00BF0457" w:rsidP="00D45595">
            <w:pPr>
              <w:spacing w:after="0" w:line="240" w:lineRule="auto"/>
              <w:rPr>
                <w:color w:val="000000" w:themeColor="text1"/>
                <w:sz w:val="16"/>
                <w:szCs w:val="16"/>
                <w:lang w:val="es-ES" w:eastAsia="es-ES"/>
              </w:rPr>
            </w:pPr>
            <w:r w:rsidRPr="000F6E41">
              <w:rPr>
                <w:color w:val="000000" w:themeColor="text1"/>
                <w:sz w:val="16"/>
                <w:szCs w:val="16"/>
                <w:lang w:val="es-ES" w:eastAsia="es-ES"/>
              </w:rPr>
              <w:t>Veinticuatro (24) meses</w:t>
            </w:r>
          </w:p>
        </w:tc>
        <w:tc>
          <w:tcPr>
            <w:tcW w:w="0" w:type="auto"/>
            <w:shd w:val="clear" w:color="auto" w:fill="auto"/>
          </w:tcPr>
          <w:p w14:paraId="79D01A3D" w14:textId="508C74D5" w:rsidR="00BF0457" w:rsidRPr="000F6E41" w:rsidRDefault="00BF0457" w:rsidP="00D45595">
            <w:pPr>
              <w:spacing w:after="0" w:line="240" w:lineRule="auto"/>
              <w:rPr>
                <w:color w:val="000000" w:themeColor="text1"/>
                <w:sz w:val="16"/>
                <w:szCs w:val="16"/>
                <w:lang w:val="es-ES" w:eastAsia="es-ES"/>
              </w:rPr>
            </w:pPr>
            <w:r w:rsidRPr="000F6E41">
              <w:rPr>
                <w:color w:val="000000" w:themeColor="text1"/>
                <w:sz w:val="16"/>
                <w:szCs w:val="16"/>
                <w:lang w:val="es-ES" w:eastAsia="es-ES"/>
              </w:rPr>
              <w:t>Doce (12) meses</w:t>
            </w:r>
          </w:p>
        </w:tc>
      </w:tr>
      <w:tr w:rsidR="00253C86" w:rsidRPr="00253C86" w14:paraId="115406BB" w14:textId="77777777" w:rsidTr="009935BF">
        <w:tc>
          <w:tcPr>
            <w:tcW w:w="0" w:type="auto"/>
            <w:shd w:val="clear" w:color="auto" w:fill="auto"/>
          </w:tcPr>
          <w:p w14:paraId="581FE958" w14:textId="0E0EF7F5" w:rsidR="00BF0457" w:rsidRPr="000F6E41" w:rsidRDefault="00BF0457" w:rsidP="00D45595">
            <w:pPr>
              <w:spacing w:after="0" w:line="240" w:lineRule="auto"/>
              <w:rPr>
                <w:color w:val="000000" w:themeColor="text1"/>
                <w:sz w:val="16"/>
                <w:szCs w:val="16"/>
                <w:lang w:val="es-ES" w:eastAsia="es-ES"/>
              </w:rPr>
            </w:pPr>
            <w:r w:rsidRPr="000F6E41">
              <w:rPr>
                <w:color w:val="000000" w:themeColor="text1"/>
                <w:sz w:val="16"/>
                <w:szCs w:val="16"/>
                <w:lang w:val="es-ES" w:eastAsia="es-ES"/>
              </w:rPr>
              <w:t>Maestría</w:t>
            </w:r>
          </w:p>
        </w:tc>
        <w:tc>
          <w:tcPr>
            <w:tcW w:w="0" w:type="auto"/>
            <w:shd w:val="clear" w:color="auto" w:fill="auto"/>
          </w:tcPr>
          <w:p w14:paraId="5B47C5E2" w14:textId="33877339" w:rsidR="00BF0457" w:rsidRPr="000F6E41" w:rsidRDefault="00BF0457" w:rsidP="00D45595">
            <w:pPr>
              <w:spacing w:after="0" w:line="240" w:lineRule="auto"/>
              <w:rPr>
                <w:color w:val="000000" w:themeColor="text1"/>
                <w:sz w:val="16"/>
                <w:szCs w:val="16"/>
                <w:lang w:val="es-ES" w:eastAsia="es-ES"/>
              </w:rPr>
            </w:pPr>
            <w:r w:rsidRPr="000F6E41">
              <w:rPr>
                <w:color w:val="000000" w:themeColor="text1"/>
                <w:sz w:val="16"/>
                <w:szCs w:val="16"/>
                <w:lang w:val="es-ES" w:eastAsia="es-ES"/>
              </w:rPr>
              <w:t>Treinta y seis (36) meses</w:t>
            </w:r>
          </w:p>
        </w:tc>
        <w:tc>
          <w:tcPr>
            <w:tcW w:w="0" w:type="auto"/>
            <w:shd w:val="clear" w:color="auto" w:fill="auto"/>
          </w:tcPr>
          <w:p w14:paraId="6B7F6509" w14:textId="60C5EE1E" w:rsidR="00BF0457" w:rsidRPr="000F6E41" w:rsidRDefault="00BF0457" w:rsidP="00D45595">
            <w:pPr>
              <w:spacing w:after="0" w:line="240" w:lineRule="auto"/>
              <w:rPr>
                <w:color w:val="000000" w:themeColor="text1"/>
                <w:sz w:val="16"/>
                <w:szCs w:val="16"/>
                <w:lang w:val="es-ES" w:eastAsia="es-ES"/>
              </w:rPr>
            </w:pPr>
            <w:r w:rsidRPr="000F6E41">
              <w:rPr>
                <w:color w:val="000000" w:themeColor="text1"/>
                <w:sz w:val="16"/>
                <w:szCs w:val="16"/>
                <w:lang w:val="es-ES" w:eastAsia="es-ES"/>
              </w:rPr>
              <w:t>Dieciocho (18) meses</w:t>
            </w:r>
          </w:p>
        </w:tc>
      </w:tr>
      <w:tr w:rsidR="00BF0457" w:rsidRPr="00253C86" w14:paraId="01222E1E" w14:textId="77777777" w:rsidTr="009935BF">
        <w:tc>
          <w:tcPr>
            <w:tcW w:w="0" w:type="auto"/>
            <w:shd w:val="clear" w:color="auto" w:fill="auto"/>
          </w:tcPr>
          <w:p w14:paraId="31A9CA3D" w14:textId="3272F106" w:rsidR="00BF0457" w:rsidRPr="000F6E41" w:rsidRDefault="00BF0457" w:rsidP="00D45595">
            <w:pPr>
              <w:spacing w:after="0" w:line="240" w:lineRule="auto"/>
              <w:rPr>
                <w:color w:val="000000" w:themeColor="text1"/>
                <w:sz w:val="16"/>
                <w:szCs w:val="16"/>
                <w:lang w:val="es-ES" w:eastAsia="es-ES"/>
              </w:rPr>
            </w:pPr>
            <w:r w:rsidRPr="000F6E41">
              <w:rPr>
                <w:color w:val="000000" w:themeColor="text1"/>
                <w:sz w:val="16"/>
                <w:szCs w:val="16"/>
                <w:lang w:val="es-ES" w:eastAsia="es-ES"/>
              </w:rPr>
              <w:t>Doctorado</w:t>
            </w:r>
          </w:p>
        </w:tc>
        <w:tc>
          <w:tcPr>
            <w:tcW w:w="0" w:type="auto"/>
            <w:shd w:val="clear" w:color="auto" w:fill="auto"/>
          </w:tcPr>
          <w:p w14:paraId="59C04938" w14:textId="3C6E7BE4" w:rsidR="00BF0457" w:rsidRPr="000F6E41" w:rsidRDefault="00BF0457" w:rsidP="00D45595">
            <w:pPr>
              <w:spacing w:after="0" w:line="240" w:lineRule="auto"/>
              <w:rPr>
                <w:color w:val="000000" w:themeColor="text1"/>
                <w:sz w:val="16"/>
                <w:szCs w:val="16"/>
                <w:lang w:val="es-ES" w:eastAsia="es-ES"/>
              </w:rPr>
            </w:pPr>
            <w:r w:rsidRPr="000F6E41">
              <w:rPr>
                <w:color w:val="000000" w:themeColor="text1"/>
                <w:sz w:val="16"/>
                <w:szCs w:val="16"/>
                <w:lang w:val="es-ES" w:eastAsia="es-ES"/>
              </w:rPr>
              <w:t>Cuarenta y ocho (48) meses</w:t>
            </w:r>
          </w:p>
        </w:tc>
        <w:tc>
          <w:tcPr>
            <w:tcW w:w="0" w:type="auto"/>
            <w:shd w:val="clear" w:color="auto" w:fill="auto"/>
          </w:tcPr>
          <w:p w14:paraId="40C5D8FD" w14:textId="3E82F73E" w:rsidR="00BF0457" w:rsidRPr="000F6E41" w:rsidRDefault="00BF0457" w:rsidP="00D45595">
            <w:pPr>
              <w:spacing w:after="0" w:line="240" w:lineRule="auto"/>
              <w:rPr>
                <w:color w:val="000000" w:themeColor="text1"/>
                <w:sz w:val="16"/>
                <w:szCs w:val="16"/>
                <w:lang w:val="es-ES" w:eastAsia="es-ES"/>
              </w:rPr>
            </w:pPr>
            <w:r w:rsidRPr="000F6E41">
              <w:rPr>
                <w:color w:val="000000" w:themeColor="text1"/>
                <w:sz w:val="16"/>
                <w:szCs w:val="16"/>
                <w:lang w:val="es-ES" w:eastAsia="es-ES"/>
              </w:rPr>
              <w:t>Veinticuatro (24) meses</w:t>
            </w:r>
          </w:p>
        </w:tc>
      </w:tr>
    </w:tbl>
    <w:p w14:paraId="2923E974" w14:textId="77777777" w:rsidR="000B128B" w:rsidRPr="009B5564" w:rsidRDefault="000B128B" w:rsidP="00BF0457">
      <w:pPr>
        <w:rPr>
          <w:b/>
          <w:bCs/>
          <w:color w:val="3B3838" w:themeColor="background2" w:themeShade="40"/>
        </w:rPr>
      </w:pPr>
    </w:p>
    <w:p w14:paraId="68DC7876" w14:textId="4671AA2F" w:rsidR="000B128B" w:rsidRPr="000F6E41" w:rsidRDefault="0077509F" w:rsidP="00A40B40">
      <w:pPr>
        <w:ind w:left="720"/>
        <w:rPr>
          <w:color w:val="000000" w:themeColor="text1"/>
        </w:rPr>
      </w:pPr>
      <w:r w:rsidRPr="000F6E41">
        <w:rPr>
          <w:color w:val="000000" w:themeColor="text1"/>
        </w:rPr>
        <w:t>Las equivalencias</w:t>
      </w:r>
      <w:r w:rsidR="00D67A35" w:rsidRPr="000F6E41">
        <w:rPr>
          <w:color w:val="000000" w:themeColor="text1"/>
        </w:rPr>
        <w:t xml:space="preserve"> se pueden aplicar en los siguientes eventos: </w:t>
      </w:r>
    </w:p>
    <w:p w14:paraId="73336580" w14:textId="5FC3E574" w:rsidR="00D67A35" w:rsidRPr="000F6E41" w:rsidRDefault="004A7CE3" w:rsidP="004A7CE3">
      <w:pPr>
        <w:pStyle w:val="Prrafodelista"/>
        <w:numPr>
          <w:ilvl w:val="0"/>
          <w:numId w:val="12"/>
        </w:numPr>
        <w:rPr>
          <w:color w:val="000000" w:themeColor="text1"/>
        </w:rPr>
      </w:pPr>
      <w:r w:rsidRPr="000F6E41">
        <w:rPr>
          <w:color w:val="000000" w:themeColor="text1"/>
        </w:rPr>
        <w:lastRenderedPageBreak/>
        <w:t>T</w:t>
      </w:r>
      <w:r w:rsidR="003D2755" w:rsidRPr="000F6E41">
        <w:rPr>
          <w:color w:val="000000" w:themeColor="text1"/>
        </w:rPr>
        <w:t>í</w:t>
      </w:r>
      <w:r w:rsidRPr="000F6E41">
        <w:rPr>
          <w:color w:val="000000" w:themeColor="text1"/>
        </w:rPr>
        <w:t>tulo de posgrado</w:t>
      </w:r>
      <w:r w:rsidR="000917B2" w:rsidRPr="000F6E41">
        <w:rPr>
          <w:color w:val="000000" w:themeColor="text1"/>
        </w:rPr>
        <w:t xml:space="preserve"> en las diferentes modalidades </w:t>
      </w:r>
      <w:r w:rsidR="00311A43" w:rsidRPr="000F6E41">
        <w:rPr>
          <w:color w:val="000000" w:themeColor="text1"/>
        </w:rPr>
        <w:t xml:space="preserve">por experiencia general </w:t>
      </w:r>
      <w:r w:rsidR="003D2755" w:rsidRPr="000F6E41">
        <w:rPr>
          <w:color w:val="000000" w:themeColor="text1"/>
        </w:rPr>
        <w:t xml:space="preserve">y viceversa. </w:t>
      </w:r>
    </w:p>
    <w:p w14:paraId="4FFCBBC9" w14:textId="630BD2DF" w:rsidR="003D2755" w:rsidRPr="000F6E41" w:rsidRDefault="003D2755" w:rsidP="003D2755">
      <w:pPr>
        <w:pStyle w:val="Prrafodelista"/>
        <w:numPr>
          <w:ilvl w:val="0"/>
          <w:numId w:val="12"/>
        </w:numPr>
        <w:rPr>
          <w:color w:val="000000" w:themeColor="text1"/>
        </w:rPr>
      </w:pPr>
      <w:r w:rsidRPr="000F6E41">
        <w:rPr>
          <w:color w:val="000000" w:themeColor="text1"/>
        </w:rPr>
        <w:t xml:space="preserve">Título de posgrado en las diferentes modalidades por experiencia </w:t>
      </w:r>
      <w:r w:rsidR="00D84930" w:rsidRPr="000F6E41">
        <w:rPr>
          <w:color w:val="000000" w:themeColor="text1"/>
        </w:rPr>
        <w:t>específica</w:t>
      </w:r>
      <w:r w:rsidRPr="000F6E41">
        <w:rPr>
          <w:color w:val="000000" w:themeColor="text1"/>
        </w:rPr>
        <w:t xml:space="preserve"> y viceversa. </w:t>
      </w:r>
    </w:p>
    <w:p w14:paraId="52C9AFF7" w14:textId="37079615" w:rsidR="003D2755" w:rsidRPr="000F6E41" w:rsidRDefault="00D84930" w:rsidP="00007578">
      <w:pPr>
        <w:pStyle w:val="Prrafodelista"/>
        <w:numPr>
          <w:ilvl w:val="0"/>
          <w:numId w:val="12"/>
        </w:numPr>
        <w:rPr>
          <w:color w:val="000000" w:themeColor="text1"/>
        </w:rPr>
      </w:pPr>
      <w:r w:rsidRPr="000F6E41">
        <w:rPr>
          <w:color w:val="000000" w:themeColor="text1"/>
        </w:rPr>
        <w:t xml:space="preserve">No </w:t>
      </w:r>
      <w:r w:rsidR="0061452B" w:rsidRPr="000F6E41">
        <w:rPr>
          <w:color w:val="000000" w:themeColor="text1"/>
        </w:rPr>
        <w:t>se puede aplicar equivalencia de experiencia general por experiencia especifica o viceversa.</w:t>
      </w:r>
    </w:p>
    <w:p w14:paraId="6BA463C5" w14:textId="2DA9293C" w:rsidR="00334263" w:rsidRPr="000F6E41" w:rsidRDefault="002B6468" w:rsidP="0070526B">
      <w:pPr>
        <w:rPr>
          <w:snapToGrid w:val="0"/>
          <w:color w:val="000000" w:themeColor="text1"/>
          <w:lang w:val="es-ES" w:eastAsia="es-ES"/>
        </w:rPr>
      </w:pPr>
      <w:r w:rsidRPr="000F6E41">
        <w:rPr>
          <w:snapToGrid w:val="0"/>
          <w:color w:val="000000" w:themeColor="text1"/>
          <w:lang w:val="es-ES" w:eastAsia="es-ES"/>
        </w:rPr>
        <w:t xml:space="preserve">El personal relacionado debe </w:t>
      </w:r>
      <w:r w:rsidR="00662EAA" w:rsidRPr="000F6E41">
        <w:rPr>
          <w:snapToGrid w:val="0"/>
          <w:color w:val="000000" w:themeColor="text1"/>
          <w:lang w:val="es-ES" w:eastAsia="es-ES"/>
        </w:rPr>
        <w:t xml:space="preserve">estar contratado o </w:t>
      </w:r>
      <w:r w:rsidRPr="000F6E41">
        <w:rPr>
          <w:snapToGrid w:val="0"/>
          <w:color w:val="000000" w:themeColor="text1"/>
          <w:lang w:val="es-ES" w:eastAsia="es-ES"/>
        </w:rPr>
        <w:t xml:space="preserve">contemplado dentro de la </w:t>
      </w:r>
      <w:r w:rsidR="00275141" w:rsidRPr="000F6E41">
        <w:rPr>
          <w:snapToGrid w:val="0"/>
          <w:color w:val="000000" w:themeColor="text1"/>
          <w:lang w:val="es-ES" w:eastAsia="es-ES"/>
        </w:rPr>
        <w:t xml:space="preserve">planta de personal </w:t>
      </w:r>
      <w:r w:rsidRPr="000F6E41">
        <w:rPr>
          <w:snapToGrid w:val="0"/>
          <w:color w:val="000000" w:themeColor="text1"/>
          <w:lang w:val="es-ES" w:eastAsia="es-ES"/>
        </w:rPr>
        <w:t>del contratista</w:t>
      </w:r>
      <w:r w:rsidR="0070526B" w:rsidRPr="000F6E41">
        <w:rPr>
          <w:snapToGrid w:val="0"/>
          <w:color w:val="000000" w:themeColor="text1"/>
          <w:lang w:val="es-ES" w:eastAsia="es-ES"/>
        </w:rPr>
        <w:t xml:space="preserve"> </w:t>
      </w:r>
      <w:r w:rsidRPr="000F6E41">
        <w:rPr>
          <w:snapToGrid w:val="0"/>
          <w:color w:val="000000" w:themeColor="text1"/>
          <w:lang w:val="es-ES" w:eastAsia="es-ES"/>
        </w:rPr>
        <w:t xml:space="preserve">y su costo </w:t>
      </w:r>
      <w:r w:rsidR="00662EAA" w:rsidRPr="000F6E41">
        <w:rPr>
          <w:snapToGrid w:val="0"/>
          <w:color w:val="000000" w:themeColor="text1"/>
          <w:lang w:val="es-ES" w:eastAsia="es-ES"/>
        </w:rPr>
        <w:t xml:space="preserve">debe </w:t>
      </w:r>
      <w:r w:rsidRPr="000F6E41">
        <w:rPr>
          <w:snapToGrid w:val="0"/>
          <w:color w:val="000000" w:themeColor="text1"/>
          <w:lang w:val="es-ES" w:eastAsia="es-ES"/>
        </w:rPr>
        <w:t>incluirse dentro de los gastos</w:t>
      </w:r>
      <w:r w:rsidR="00662EAA" w:rsidRPr="000F6E41">
        <w:rPr>
          <w:snapToGrid w:val="0"/>
          <w:color w:val="000000" w:themeColor="text1"/>
          <w:lang w:val="es-ES" w:eastAsia="es-ES"/>
        </w:rPr>
        <w:t xml:space="preserve"> de administración general del </w:t>
      </w:r>
      <w:r w:rsidR="0036596F">
        <w:rPr>
          <w:snapToGrid w:val="0"/>
          <w:color w:val="000000" w:themeColor="text1"/>
          <w:lang w:val="es-ES" w:eastAsia="es-ES"/>
        </w:rPr>
        <w:t>c</w:t>
      </w:r>
      <w:r w:rsidRPr="000F6E41">
        <w:rPr>
          <w:snapToGrid w:val="0"/>
          <w:color w:val="000000" w:themeColor="text1"/>
          <w:lang w:val="es-ES" w:eastAsia="es-ES"/>
        </w:rPr>
        <w:t>ontrato.</w:t>
      </w:r>
    </w:p>
    <w:p w14:paraId="1C946D43" w14:textId="64BD4FCE" w:rsidR="002B6468" w:rsidRPr="000F6E41" w:rsidRDefault="002B6468" w:rsidP="0070526B">
      <w:pPr>
        <w:rPr>
          <w:color w:val="000000" w:themeColor="text1"/>
          <w:lang w:val="es-ES"/>
        </w:rPr>
      </w:pPr>
      <w:r w:rsidRPr="000F6E41">
        <w:rPr>
          <w:snapToGrid w:val="0"/>
          <w:color w:val="000000" w:themeColor="text1"/>
          <w:lang w:val="es-ES" w:eastAsia="es-ES"/>
        </w:rPr>
        <w:t>El personal requerido</w:t>
      </w:r>
      <w:r w:rsidR="00890854" w:rsidRPr="000F6E41">
        <w:rPr>
          <w:snapToGrid w:val="0"/>
          <w:color w:val="000000" w:themeColor="text1"/>
          <w:lang w:val="es-ES" w:eastAsia="es-ES"/>
        </w:rPr>
        <w:t xml:space="preserve"> </w:t>
      </w:r>
      <w:r w:rsidRPr="000F6E41">
        <w:rPr>
          <w:snapToGrid w:val="0"/>
          <w:color w:val="000000" w:themeColor="text1"/>
          <w:lang w:val="es-ES" w:eastAsia="es-ES"/>
        </w:rPr>
        <w:t>es el siguiente</w:t>
      </w:r>
      <w:r w:rsidRPr="000F6E41">
        <w:rPr>
          <w:color w:val="000000" w:themeColor="text1"/>
          <w:lang w:val="es-ES"/>
        </w:rPr>
        <w:t>:</w:t>
      </w:r>
    </w:p>
    <w:p w14:paraId="05305E03" w14:textId="199D19B6" w:rsidR="00133335" w:rsidRPr="000F6E41" w:rsidRDefault="00656DFC" w:rsidP="00007578">
      <w:pPr>
        <w:pStyle w:val="Prrafodelista"/>
        <w:numPr>
          <w:ilvl w:val="1"/>
          <w:numId w:val="3"/>
        </w:numPr>
        <w:ind w:left="426"/>
        <w:rPr>
          <w:rFonts w:eastAsia="Calibri"/>
          <w:color w:val="000000" w:themeColor="text1"/>
          <w:lang w:eastAsia="en-US"/>
        </w:rPr>
      </w:pPr>
      <w:r w:rsidRPr="000F6E41">
        <w:rPr>
          <w:rFonts w:eastAsia="Calibri"/>
          <w:color w:val="000000" w:themeColor="text1"/>
          <w:lang w:eastAsia="en-US"/>
        </w:rPr>
        <w:t xml:space="preserve">Un (1) </w:t>
      </w:r>
      <w:r w:rsidR="0086445D">
        <w:rPr>
          <w:rFonts w:eastAsia="Calibri"/>
          <w:color w:val="000000" w:themeColor="text1"/>
          <w:lang w:eastAsia="en-US"/>
        </w:rPr>
        <w:t>Ingeniero Civil</w:t>
      </w:r>
    </w:p>
    <w:p w14:paraId="49A4053C" w14:textId="533FFA46" w:rsidR="005027CD" w:rsidRPr="000F6E41" w:rsidRDefault="005027CD" w:rsidP="00561604">
      <w:pPr>
        <w:numPr>
          <w:ilvl w:val="0"/>
          <w:numId w:val="9"/>
        </w:numPr>
        <w:rPr>
          <w:b/>
          <w:color w:val="000000" w:themeColor="text1"/>
          <w:lang w:val="es-ES"/>
        </w:rPr>
      </w:pPr>
      <w:r w:rsidRPr="000F6E41">
        <w:rPr>
          <w:b/>
          <w:color w:val="000000" w:themeColor="text1"/>
          <w:lang w:val="es-ES"/>
        </w:rPr>
        <w:t xml:space="preserve">Requisitos del personal </w:t>
      </w:r>
    </w:p>
    <w:p w14:paraId="4B073961" w14:textId="77777777" w:rsidR="00D250C0" w:rsidRPr="000F6E41" w:rsidRDefault="00F919A6" w:rsidP="005124DC">
      <w:pPr>
        <w:spacing w:after="0" w:line="240" w:lineRule="auto"/>
        <w:rPr>
          <w:rFonts w:eastAsia="Arial" w:cs="Arial"/>
          <w:color w:val="000000" w:themeColor="text1"/>
          <w:szCs w:val="20"/>
          <w:highlight w:val="lightGray"/>
        </w:rPr>
      </w:pPr>
      <w:r w:rsidRPr="000F6E41">
        <w:rPr>
          <w:color w:val="000000" w:themeColor="text1"/>
          <w:lang w:val="es-ES"/>
        </w:rPr>
        <w:t xml:space="preserve">Todos los profesionales exigidos, deben cumplir y acreditar, como mínimo, los siguientes requisitos de </w:t>
      </w:r>
      <w:r w:rsidR="004E7554" w:rsidRPr="000F6E41">
        <w:rPr>
          <w:color w:val="000000" w:themeColor="text1"/>
          <w:lang w:val="es-ES"/>
        </w:rPr>
        <w:t xml:space="preserve">formación </w:t>
      </w:r>
      <w:r w:rsidRPr="000F6E41">
        <w:rPr>
          <w:color w:val="000000" w:themeColor="text1"/>
          <w:lang w:val="es-ES"/>
        </w:rPr>
        <w:t>y experiencia:</w:t>
      </w:r>
      <w:r w:rsidR="004067D4" w:rsidRPr="000F6E41">
        <w:rPr>
          <w:color w:val="000000" w:themeColor="text1"/>
          <w:lang w:val="es-ES"/>
        </w:rPr>
        <w:t xml:space="preserve"> </w:t>
      </w:r>
    </w:p>
    <w:p w14:paraId="5191B650" w14:textId="77777777" w:rsidR="00D250C0" w:rsidRPr="000F6E41" w:rsidRDefault="00D250C0" w:rsidP="005124DC">
      <w:pPr>
        <w:spacing w:after="0" w:line="240" w:lineRule="auto"/>
        <w:rPr>
          <w:color w:val="000000" w:themeColor="text1"/>
          <w:lang w:val="es-E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76"/>
        <w:gridCol w:w="3078"/>
        <w:gridCol w:w="3078"/>
      </w:tblGrid>
      <w:tr w:rsidR="00253C86" w:rsidRPr="00253C86" w14:paraId="4749D723" w14:textId="77777777" w:rsidTr="00A551FE">
        <w:trPr>
          <w:tblHeader/>
        </w:trPr>
        <w:tc>
          <w:tcPr>
            <w:tcW w:w="3076" w:type="dxa"/>
            <w:shd w:val="clear" w:color="auto" w:fill="3B3838"/>
          </w:tcPr>
          <w:p w14:paraId="5BDF9ED6" w14:textId="77777777" w:rsidR="00F919A6" w:rsidRPr="000F3740" w:rsidRDefault="00F919A6" w:rsidP="00F919A6">
            <w:pPr>
              <w:rPr>
                <w:b/>
                <w:color w:val="FFFFFF" w:themeColor="background1"/>
                <w:sz w:val="16"/>
                <w:szCs w:val="16"/>
                <w:lang w:val="es-ES" w:eastAsia="es-ES"/>
              </w:rPr>
            </w:pPr>
            <w:r w:rsidRPr="000F3740">
              <w:rPr>
                <w:b/>
                <w:color w:val="FFFFFF" w:themeColor="background1"/>
                <w:sz w:val="16"/>
                <w:szCs w:val="16"/>
                <w:lang w:val="es-ES" w:eastAsia="es-ES"/>
              </w:rPr>
              <w:t>Profesional Ofrecido para el Cargo</w:t>
            </w:r>
          </w:p>
        </w:tc>
        <w:tc>
          <w:tcPr>
            <w:tcW w:w="3078" w:type="dxa"/>
            <w:shd w:val="clear" w:color="auto" w:fill="3B3838"/>
          </w:tcPr>
          <w:p w14:paraId="2CDD66A3" w14:textId="77777777" w:rsidR="00F919A6" w:rsidRPr="000F3740" w:rsidRDefault="00F919A6" w:rsidP="00F919A6">
            <w:pPr>
              <w:rPr>
                <w:b/>
                <w:color w:val="FFFFFF" w:themeColor="background1"/>
                <w:sz w:val="16"/>
                <w:szCs w:val="16"/>
                <w:lang w:val="es-ES" w:eastAsia="es-ES"/>
              </w:rPr>
            </w:pPr>
            <w:r w:rsidRPr="000F3740">
              <w:rPr>
                <w:b/>
                <w:color w:val="FFFFFF" w:themeColor="background1"/>
                <w:sz w:val="16"/>
                <w:szCs w:val="16"/>
                <w:lang w:val="es-ES" w:eastAsia="es-ES"/>
              </w:rPr>
              <w:t>Requisitos de Experiencia General</w:t>
            </w:r>
          </w:p>
        </w:tc>
        <w:tc>
          <w:tcPr>
            <w:tcW w:w="3078" w:type="dxa"/>
            <w:shd w:val="clear" w:color="auto" w:fill="3B3838"/>
          </w:tcPr>
          <w:p w14:paraId="44B74E76" w14:textId="77777777" w:rsidR="00F919A6" w:rsidRPr="000F3740" w:rsidRDefault="00F919A6" w:rsidP="00F919A6">
            <w:pPr>
              <w:rPr>
                <w:b/>
                <w:color w:val="FFFFFF" w:themeColor="background1"/>
                <w:sz w:val="16"/>
                <w:szCs w:val="16"/>
                <w:lang w:val="es-ES" w:eastAsia="es-ES"/>
              </w:rPr>
            </w:pPr>
            <w:r w:rsidRPr="000F3740">
              <w:rPr>
                <w:b/>
                <w:color w:val="FFFFFF" w:themeColor="background1"/>
                <w:sz w:val="16"/>
                <w:szCs w:val="16"/>
                <w:lang w:val="es-ES" w:eastAsia="es-ES"/>
              </w:rPr>
              <w:t>Requisitos de Experiencia Específica</w:t>
            </w:r>
          </w:p>
        </w:tc>
      </w:tr>
      <w:tr w:rsidR="00253C86" w:rsidRPr="00253C86" w14:paraId="17E8FB34" w14:textId="77777777" w:rsidTr="002547CA">
        <w:tc>
          <w:tcPr>
            <w:tcW w:w="3076" w:type="dxa"/>
            <w:shd w:val="clear" w:color="auto" w:fill="auto"/>
          </w:tcPr>
          <w:p w14:paraId="59099C9A" w14:textId="77777777" w:rsidR="0086445D" w:rsidRPr="000F6E41" w:rsidRDefault="0086445D" w:rsidP="0086445D">
            <w:pPr>
              <w:pStyle w:val="Prrafodelista"/>
              <w:numPr>
                <w:ilvl w:val="1"/>
                <w:numId w:val="3"/>
              </w:numPr>
              <w:ind w:left="426"/>
              <w:rPr>
                <w:rFonts w:eastAsia="Calibri"/>
                <w:color w:val="000000" w:themeColor="text1"/>
                <w:lang w:eastAsia="en-US"/>
              </w:rPr>
            </w:pPr>
            <w:r w:rsidRPr="000F6E41">
              <w:rPr>
                <w:rFonts w:eastAsia="Calibri"/>
                <w:color w:val="000000" w:themeColor="text1"/>
                <w:lang w:eastAsia="en-US"/>
              </w:rPr>
              <w:t xml:space="preserve">Un (1) </w:t>
            </w:r>
            <w:r>
              <w:rPr>
                <w:rFonts w:eastAsia="Calibri"/>
                <w:color w:val="000000" w:themeColor="text1"/>
                <w:lang w:eastAsia="en-US"/>
              </w:rPr>
              <w:t>Ingeniero Civil</w:t>
            </w:r>
          </w:p>
          <w:p w14:paraId="76CF447C" w14:textId="5D99316A" w:rsidR="00F919A6" w:rsidRPr="000F6E41" w:rsidRDefault="00F919A6" w:rsidP="00F919A6">
            <w:pPr>
              <w:rPr>
                <w:color w:val="000000" w:themeColor="text1"/>
                <w:sz w:val="16"/>
                <w:szCs w:val="16"/>
                <w:lang w:val="es-ES" w:eastAsia="es-ES"/>
              </w:rPr>
            </w:pPr>
          </w:p>
        </w:tc>
        <w:tc>
          <w:tcPr>
            <w:tcW w:w="3078" w:type="dxa"/>
            <w:shd w:val="clear" w:color="auto" w:fill="auto"/>
          </w:tcPr>
          <w:p w14:paraId="08834309" w14:textId="30E6EA9C" w:rsidR="00F919A6" w:rsidRPr="000F6E41" w:rsidRDefault="0086445D" w:rsidP="00F919A6">
            <w:pPr>
              <w:rPr>
                <w:color w:val="000000" w:themeColor="text1"/>
                <w:sz w:val="16"/>
                <w:szCs w:val="16"/>
                <w:lang w:val="es-ES" w:eastAsia="es-ES"/>
              </w:rPr>
            </w:pPr>
            <w:r>
              <w:rPr>
                <w:color w:val="000000" w:themeColor="text1"/>
                <w:sz w:val="16"/>
                <w:szCs w:val="16"/>
                <w:lang w:val="es-ES" w:eastAsia="es-ES"/>
              </w:rPr>
              <w:t xml:space="preserve">1 </w:t>
            </w:r>
            <w:proofErr w:type="gramStart"/>
            <w:r>
              <w:rPr>
                <w:color w:val="000000" w:themeColor="text1"/>
                <w:sz w:val="16"/>
                <w:szCs w:val="16"/>
                <w:lang w:val="es-ES" w:eastAsia="es-ES"/>
              </w:rPr>
              <w:t>Años</w:t>
            </w:r>
            <w:proofErr w:type="gramEnd"/>
          </w:p>
        </w:tc>
        <w:tc>
          <w:tcPr>
            <w:tcW w:w="3078" w:type="dxa"/>
            <w:shd w:val="clear" w:color="auto" w:fill="auto"/>
          </w:tcPr>
          <w:p w14:paraId="2EAF58A8" w14:textId="4AF028BD" w:rsidR="00F919A6" w:rsidRPr="000F6E41" w:rsidRDefault="0086445D" w:rsidP="00F919A6">
            <w:pPr>
              <w:rPr>
                <w:color w:val="000000" w:themeColor="text1"/>
                <w:sz w:val="16"/>
                <w:szCs w:val="16"/>
                <w:lang w:val="es-ES" w:eastAsia="es-ES"/>
              </w:rPr>
            </w:pPr>
            <w:r>
              <w:rPr>
                <w:color w:val="000000" w:themeColor="text1"/>
                <w:sz w:val="16"/>
                <w:szCs w:val="16"/>
                <w:lang w:val="es-ES" w:eastAsia="es-ES"/>
              </w:rPr>
              <w:t xml:space="preserve">Experiencia en construcción, reposición, mantenimiento de pavimentos </w:t>
            </w:r>
          </w:p>
        </w:tc>
      </w:tr>
    </w:tbl>
    <w:p w14:paraId="06FA551F" w14:textId="1F0F53EA" w:rsidR="00DB0EC4" w:rsidRPr="009B5564" w:rsidRDefault="00DB0EC4" w:rsidP="00007578">
      <w:pPr>
        <w:rPr>
          <w:color w:val="3B3838" w:themeColor="background2" w:themeShade="40"/>
        </w:rPr>
      </w:pPr>
    </w:p>
    <w:p w14:paraId="26AA09C1" w14:textId="74447B40" w:rsidR="00561604" w:rsidRPr="000F6E41" w:rsidRDefault="004067D4" w:rsidP="009935BF">
      <w:pPr>
        <w:numPr>
          <w:ilvl w:val="0"/>
          <w:numId w:val="9"/>
        </w:numPr>
        <w:rPr>
          <w:color w:val="000000" w:themeColor="text1"/>
        </w:rPr>
      </w:pPr>
      <w:r w:rsidRPr="000F6E41">
        <w:rPr>
          <w:b/>
          <w:color w:val="000000" w:themeColor="text1"/>
          <w:lang w:val="es-ES"/>
        </w:rPr>
        <w:t xml:space="preserve">Maquinaria mínima del </w:t>
      </w:r>
      <w:r w:rsidR="0036596F">
        <w:rPr>
          <w:b/>
          <w:color w:val="000000" w:themeColor="text1"/>
          <w:lang w:val="es-ES"/>
        </w:rPr>
        <w:t>p</w:t>
      </w:r>
      <w:r w:rsidRPr="000F6E41">
        <w:rPr>
          <w:b/>
          <w:color w:val="000000" w:themeColor="text1"/>
          <w:lang w:val="es-ES"/>
        </w:rPr>
        <w:t xml:space="preserve">royecto </w:t>
      </w:r>
    </w:p>
    <w:p w14:paraId="6444E782" w14:textId="2B2F8604" w:rsidR="00561604" w:rsidRPr="000F6E41" w:rsidRDefault="00561604" w:rsidP="009935BF">
      <w:pPr>
        <w:rPr>
          <w:color w:val="000000" w:themeColor="text1"/>
        </w:rPr>
      </w:pPr>
      <w:r w:rsidRPr="000F6E41">
        <w:rPr>
          <w:color w:val="000000" w:themeColor="text1"/>
          <w:spacing w:val="1"/>
        </w:rPr>
        <w:t>E</w:t>
      </w:r>
      <w:r w:rsidRPr="000F6E41">
        <w:rPr>
          <w:color w:val="000000" w:themeColor="text1"/>
        </w:rPr>
        <w:t xml:space="preserve">l </w:t>
      </w:r>
      <w:r w:rsidRPr="000F6E41">
        <w:rPr>
          <w:color w:val="000000" w:themeColor="text1"/>
          <w:spacing w:val="1"/>
        </w:rPr>
        <w:t>equ</w:t>
      </w:r>
      <w:r w:rsidRPr="000F6E41">
        <w:rPr>
          <w:color w:val="000000" w:themeColor="text1"/>
          <w:spacing w:val="-3"/>
        </w:rPr>
        <w:t>i</w:t>
      </w:r>
      <w:r w:rsidRPr="000F6E41">
        <w:rPr>
          <w:color w:val="000000" w:themeColor="text1"/>
          <w:spacing w:val="1"/>
        </w:rPr>
        <w:t>p</w:t>
      </w:r>
      <w:r w:rsidRPr="000F6E41">
        <w:rPr>
          <w:color w:val="000000" w:themeColor="text1"/>
        </w:rPr>
        <w:t>o</w:t>
      </w:r>
      <w:r w:rsidRPr="000F6E41">
        <w:rPr>
          <w:color w:val="000000" w:themeColor="text1"/>
          <w:spacing w:val="1"/>
        </w:rPr>
        <w:t xml:space="preserve"> </w:t>
      </w:r>
      <w:r w:rsidRPr="000F6E41">
        <w:rPr>
          <w:color w:val="000000" w:themeColor="text1"/>
        </w:rPr>
        <w:t>mí</w:t>
      </w:r>
      <w:r w:rsidRPr="000F6E41">
        <w:rPr>
          <w:color w:val="000000" w:themeColor="text1"/>
          <w:spacing w:val="1"/>
        </w:rPr>
        <w:t>n</w:t>
      </w:r>
      <w:r w:rsidRPr="000F6E41">
        <w:rPr>
          <w:color w:val="000000" w:themeColor="text1"/>
        </w:rPr>
        <w:t>i</w:t>
      </w:r>
      <w:r w:rsidRPr="000F6E41">
        <w:rPr>
          <w:color w:val="000000" w:themeColor="text1"/>
          <w:spacing w:val="-1"/>
        </w:rPr>
        <w:t>m</w:t>
      </w:r>
      <w:r w:rsidRPr="000F6E41">
        <w:rPr>
          <w:color w:val="000000" w:themeColor="text1"/>
        </w:rPr>
        <w:t>o</w:t>
      </w:r>
      <w:r w:rsidRPr="000F6E41">
        <w:rPr>
          <w:color w:val="000000" w:themeColor="text1"/>
          <w:spacing w:val="-1"/>
        </w:rPr>
        <w:t xml:space="preserve"> </w:t>
      </w:r>
      <w:r w:rsidRPr="000F6E41">
        <w:rPr>
          <w:color w:val="000000" w:themeColor="text1"/>
        </w:rPr>
        <w:t>re</w:t>
      </w:r>
      <w:r w:rsidRPr="000F6E41">
        <w:rPr>
          <w:color w:val="000000" w:themeColor="text1"/>
          <w:spacing w:val="1"/>
        </w:rPr>
        <w:t>q</w:t>
      </w:r>
      <w:r w:rsidRPr="000F6E41">
        <w:rPr>
          <w:color w:val="000000" w:themeColor="text1"/>
          <w:spacing w:val="-1"/>
        </w:rPr>
        <w:t>u</w:t>
      </w:r>
      <w:r w:rsidRPr="000F6E41">
        <w:rPr>
          <w:color w:val="000000" w:themeColor="text1"/>
          <w:spacing w:val="1"/>
        </w:rPr>
        <w:t>e</w:t>
      </w:r>
      <w:r w:rsidRPr="000F6E41">
        <w:rPr>
          <w:color w:val="000000" w:themeColor="text1"/>
        </w:rPr>
        <w:t>r</w:t>
      </w:r>
      <w:r w:rsidRPr="000F6E41">
        <w:rPr>
          <w:color w:val="000000" w:themeColor="text1"/>
          <w:spacing w:val="-1"/>
        </w:rPr>
        <w:t>i</w:t>
      </w:r>
      <w:r w:rsidRPr="000F6E41">
        <w:rPr>
          <w:color w:val="000000" w:themeColor="text1"/>
          <w:spacing w:val="1"/>
        </w:rPr>
        <w:t>d</w:t>
      </w:r>
      <w:r w:rsidRPr="000F6E41">
        <w:rPr>
          <w:color w:val="000000" w:themeColor="text1"/>
        </w:rPr>
        <w:t>o</w:t>
      </w:r>
      <w:r w:rsidRPr="000F6E41">
        <w:rPr>
          <w:color w:val="000000" w:themeColor="text1"/>
          <w:spacing w:val="-1"/>
        </w:rPr>
        <w:t xml:space="preserve"> </w:t>
      </w:r>
      <w:r w:rsidRPr="000F6E41">
        <w:rPr>
          <w:color w:val="000000" w:themeColor="text1"/>
          <w:spacing w:val="1"/>
        </w:rPr>
        <w:t>e</w:t>
      </w:r>
      <w:r w:rsidRPr="000F6E41">
        <w:rPr>
          <w:color w:val="000000" w:themeColor="text1"/>
        </w:rPr>
        <w:t xml:space="preserve">s </w:t>
      </w:r>
      <w:r w:rsidRPr="000F6E41">
        <w:rPr>
          <w:color w:val="000000" w:themeColor="text1"/>
          <w:spacing w:val="1"/>
        </w:rPr>
        <w:t>e</w:t>
      </w:r>
      <w:r w:rsidRPr="000F6E41">
        <w:rPr>
          <w:color w:val="000000" w:themeColor="text1"/>
        </w:rPr>
        <w:t>l si</w:t>
      </w:r>
      <w:r w:rsidRPr="000F6E41">
        <w:rPr>
          <w:color w:val="000000" w:themeColor="text1"/>
          <w:spacing w:val="-2"/>
        </w:rPr>
        <w:t>g</w:t>
      </w:r>
      <w:r w:rsidRPr="000F6E41">
        <w:rPr>
          <w:color w:val="000000" w:themeColor="text1"/>
          <w:spacing w:val="1"/>
        </w:rPr>
        <w:t>u</w:t>
      </w:r>
      <w:r w:rsidRPr="000F6E41">
        <w:rPr>
          <w:color w:val="000000" w:themeColor="text1"/>
        </w:rPr>
        <w:t>ie</w:t>
      </w:r>
      <w:r w:rsidRPr="000F6E41">
        <w:rPr>
          <w:color w:val="000000" w:themeColor="text1"/>
          <w:spacing w:val="1"/>
        </w:rPr>
        <w:t>n</w:t>
      </w:r>
      <w:r w:rsidRPr="000F6E41">
        <w:rPr>
          <w:color w:val="000000" w:themeColor="text1"/>
          <w:spacing w:val="-2"/>
        </w:rPr>
        <w:t>t</w:t>
      </w:r>
      <w:r w:rsidRPr="000F6E41">
        <w:rPr>
          <w:color w:val="000000" w:themeColor="text1"/>
          <w:spacing w:val="1"/>
        </w:rPr>
        <w:t>e</w:t>
      </w:r>
      <w:r w:rsidRPr="000F6E41">
        <w:rPr>
          <w:color w:val="000000" w:themeColor="text1"/>
        </w:rPr>
        <w:t>:</w:t>
      </w:r>
    </w:p>
    <w:p w14:paraId="4272617C" w14:textId="38BDF91F" w:rsidR="00561604" w:rsidRPr="000F6E41" w:rsidRDefault="00561604" w:rsidP="00561604">
      <w:pPr>
        <w:ind w:left="360"/>
        <w:rPr>
          <w:color w:val="000000" w:themeColor="text1"/>
          <w:spacing w:val="1"/>
        </w:rPr>
      </w:pPr>
      <w:r w:rsidRPr="000F6E41">
        <w:rPr>
          <w:color w:val="000000" w:themeColor="text1"/>
          <w:spacing w:val="1"/>
        </w:rPr>
        <w:t xml:space="preserve">1. </w:t>
      </w:r>
      <w:r w:rsidR="0086445D">
        <w:rPr>
          <w:color w:val="000000" w:themeColor="text1"/>
        </w:rPr>
        <w:t>Retroexcavadora</w:t>
      </w:r>
    </w:p>
    <w:p w14:paraId="60669B85" w14:textId="2B7C597A" w:rsidR="004C6A33" w:rsidRPr="000F6E41" w:rsidRDefault="004C6A33" w:rsidP="009B5564">
      <w:pPr>
        <w:rPr>
          <w:color w:val="000000" w:themeColor="text1"/>
        </w:rPr>
      </w:pPr>
      <w:r w:rsidRPr="000F6E41">
        <w:rPr>
          <w:color w:val="000000" w:themeColor="text1"/>
        </w:rPr>
        <w:t>La maquinaria mínima requerida será verificada una vez se adjudique el contrato y no podrá ser pedida durante la selección del contratista para efectos de otorgar puntaje o como criterio habilitante</w:t>
      </w:r>
    </w:p>
    <w:p w14:paraId="63AC8496" w14:textId="3B019365" w:rsidR="00FE3266" w:rsidRPr="000F6E41" w:rsidRDefault="00BD5AEF" w:rsidP="0042750F">
      <w:pPr>
        <w:numPr>
          <w:ilvl w:val="0"/>
          <w:numId w:val="3"/>
        </w:numPr>
        <w:rPr>
          <w:b/>
          <w:color w:val="000000" w:themeColor="text1"/>
          <w:lang w:val="es-ES"/>
        </w:rPr>
      </w:pPr>
      <w:r w:rsidRPr="000F6E41">
        <w:rPr>
          <w:b/>
          <w:color w:val="000000" w:themeColor="text1"/>
          <w:lang w:val="es-ES"/>
        </w:rPr>
        <w:t>POSIBLES FUENTES DE MATERIALES PARA EL PROYECTO</w:t>
      </w:r>
      <w:r w:rsidR="00FE3266" w:rsidRPr="000F6E41">
        <w:rPr>
          <w:b/>
          <w:color w:val="000000" w:themeColor="text1"/>
          <w:lang w:val="es-ES"/>
        </w:rPr>
        <w:t xml:space="preserve">: </w:t>
      </w:r>
    </w:p>
    <w:p w14:paraId="6C674E06" w14:textId="02393766" w:rsidR="00BA05AD" w:rsidRPr="000F6E41" w:rsidRDefault="00BA05AD" w:rsidP="0070526B">
      <w:pPr>
        <w:rPr>
          <w:color w:val="000000" w:themeColor="text1"/>
          <w:lang w:val="es-ES" w:eastAsia="es-ES"/>
        </w:rPr>
      </w:pPr>
      <w:r w:rsidRPr="000F6E41">
        <w:rPr>
          <w:color w:val="000000" w:themeColor="text1"/>
          <w:lang w:val="es-ES" w:eastAsia="es-ES"/>
        </w:rPr>
        <w:t xml:space="preserve">Las posibles fuentes de materiales serán las que determine el </w:t>
      </w:r>
      <w:r w:rsidR="00954F08" w:rsidRPr="000F6E41">
        <w:rPr>
          <w:color w:val="000000" w:themeColor="text1"/>
          <w:lang w:val="es-ES" w:eastAsia="es-ES"/>
        </w:rPr>
        <w:t>adjudicatario</w:t>
      </w:r>
      <w:r w:rsidRPr="000F6E41">
        <w:rPr>
          <w:color w:val="000000" w:themeColor="text1"/>
          <w:lang w:val="es-ES" w:eastAsia="es-ES"/>
        </w:rPr>
        <w:t xml:space="preserve">, aprobadas por el </w:t>
      </w:r>
      <w:r w:rsidR="0036596F">
        <w:rPr>
          <w:color w:val="000000" w:themeColor="text1"/>
          <w:lang w:val="es-ES" w:eastAsia="es-ES"/>
        </w:rPr>
        <w:t>i</w:t>
      </w:r>
      <w:r w:rsidRPr="000F6E41">
        <w:rPr>
          <w:color w:val="000000" w:themeColor="text1"/>
          <w:lang w:val="es-ES" w:eastAsia="es-ES"/>
        </w:rPr>
        <w:t>nterventor, y las cuales cumplan con la calidad requerida en las normas de ensayo y especificaciones gene</w:t>
      </w:r>
      <w:r w:rsidR="00656DFC" w:rsidRPr="000F6E41">
        <w:rPr>
          <w:color w:val="000000" w:themeColor="text1"/>
          <w:lang w:val="es-ES" w:eastAsia="es-ES"/>
        </w:rPr>
        <w:t>rales y/o particulares vigentes</w:t>
      </w:r>
      <w:r w:rsidR="003A414E" w:rsidRPr="000F6E41">
        <w:rPr>
          <w:color w:val="000000" w:themeColor="text1"/>
          <w:lang w:val="es-ES" w:eastAsia="es-ES"/>
        </w:rPr>
        <w:t>.</w:t>
      </w:r>
    </w:p>
    <w:p w14:paraId="52292CB9" w14:textId="680EF2E2" w:rsidR="009A4F8D" w:rsidRPr="000F6E41" w:rsidRDefault="009A4F8D" w:rsidP="0070526B">
      <w:pPr>
        <w:rPr>
          <w:color w:val="000000" w:themeColor="text1"/>
          <w:lang w:val="es-ES" w:eastAsia="es-ES"/>
        </w:rPr>
      </w:pPr>
      <w:r w:rsidRPr="000F6E41">
        <w:rPr>
          <w:color w:val="000000" w:themeColor="text1"/>
        </w:rPr>
        <w:t xml:space="preserve">Es responsabilidad del </w:t>
      </w:r>
      <w:r w:rsidR="0036596F">
        <w:rPr>
          <w:color w:val="000000" w:themeColor="text1"/>
        </w:rPr>
        <w:t>p</w:t>
      </w:r>
      <w:r w:rsidRPr="000F6E41">
        <w:rPr>
          <w:color w:val="000000" w:themeColor="text1"/>
        </w:rPr>
        <w:t xml:space="preserve">roponente </w:t>
      </w:r>
      <w:r w:rsidR="007A424C" w:rsidRPr="000F6E41">
        <w:rPr>
          <w:color w:val="000000" w:themeColor="text1"/>
        </w:rPr>
        <w:t xml:space="preserve">bajo su cuenta y riesgo inspeccionar y examinar el sitio donde se van a desarrollar las obras e informarse sobre la disponibilidad de las fuentes de materiales necesarios para su ejecución, con el fin de establecer si las explotará en su calidad de constructor y/o si las adquirirá a proveedores debidamente legalizados. </w:t>
      </w:r>
    </w:p>
    <w:p w14:paraId="10A58875" w14:textId="2BE95CFC" w:rsidR="00BA05AD" w:rsidRPr="000F6E41" w:rsidRDefault="00696521" w:rsidP="0070526B">
      <w:pPr>
        <w:rPr>
          <w:color w:val="000000" w:themeColor="text1"/>
          <w:lang w:eastAsia="es-ES_tradnl"/>
        </w:rPr>
      </w:pPr>
      <w:r w:rsidRPr="000F6E41">
        <w:rPr>
          <w:color w:val="000000" w:themeColor="text1"/>
          <w:lang w:val="es-ES" w:eastAsia="es-ES"/>
        </w:rPr>
        <w:t>L</w:t>
      </w:r>
      <w:r w:rsidR="00BA05AD" w:rsidRPr="000F6E41">
        <w:rPr>
          <w:color w:val="000000" w:themeColor="text1"/>
          <w:lang w:val="es-ES" w:eastAsia="es-ES"/>
        </w:rPr>
        <w:t xml:space="preserve">as fuentes seleccionadas por el </w:t>
      </w:r>
      <w:r w:rsidR="0036596F">
        <w:rPr>
          <w:color w:val="000000" w:themeColor="text1"/>
          <w:lang w:val="es-ES" w:eastAsia="es-ES"/>
        </w:rPr>
        <w:t>c</w:t>
      </w:r>
      <w:r w:rsidR="003742BC" w:rsidRPr="000F6E41">
        <w:rPr>
          <w:color w:val="000000" w:themeColor="text1"/>
          <w:lang w:val="es-ES" w:eastAsia="es-ES"/>
        </w:rPr>
        <w:t>ontratista</w:t>
      </w:r>
      <w:r w:rsidR="00BA05AD" w:rsidRPr="000F6E41">
        <w:rPr>
          <w:color w:val="000000" w:themeColor="text1"/>
          <w:lang w:val="es-ES" w:eastAsia="es-ES"/>
        </w:rPr>
        <w:t xml:space="preserve"> deben ser</w:t>
      </w:r>
      <w:r w:rsidR="00890854" w:rsidRPr="000F6E41">
        <w:rPr>
          <w:color w:val="000000" w:themeColor="text1"/>
          <w:lang w:val="es-ES" w:eastAsia="es-ES"/>
        </w:rPr>
        <w:t xml:space="preserve"> </w:t>
      </w:r>
      <w:r w:rsidR="00BA05AD" w:rsidRPr="000F6E41">
        <w:rPr>
          <w:color w:val="000000" w:themeColor="text1"/>
          <w:lang w:val="es-ES" w:eastAsia="es-ES"/>
        </w:rPr>
        <w:t xml:space="preserve">previamente autorizadas por la respectiva </w:t>
      </w:r>
      <w:r w:rsidR="0036596F">
        <w:rPr>
          <w:color w:val="000000" w:themeColor="text1"/>
          <w:lang w:val="es-ES" w:eastAsia="es-ES"/>
        </w:rPr>
        <w:t>i</w:t>
      </w:r>
      <w:r w:rsidR="00BA05AD" w:rsidRPr="000F6E41">
        <w:rPr>
          <w:color w:val="000000" w:themeColor="text1"/>
          <w:lang w:val="es-ES" w:eastAsia="es-ES"/>
        </w:rPr>
        <w:t>nterventoría, previo al inicio de las obras.</w:t>
      </w:r>
      <w:r w:rsidR="007A424C" w:rsidRPr="000F6E41">
        <w:rPr>
          <w:color w:val="000000" w:themeColor="text1"/>
          <w:lang w:val="es-ES" w:eastAsia="es-ES"/>
        </w:rPr>
        <w:t xml:space="preserve"> </w:t>
      </w:r>
      <w:r w:rsidR="007A424C" w:rsidRPr="000F6E41">
        <w:rPr>
          <w:color w:val="000000" w:themeColor="text1"/>
        </w:rPr>
        <w:t xml:space="preserve">El </w:t>
      </w:r>
      <w:r w:rsidR="0036596F">
        <w:rPr>
          <w:color w:val="000000" w:themeColor="text1"/>
        </w:rPr>
        <w:t>c</w:t>
      </w:r>
      <w:r w:rsidR="007A424C" w:rsidRPr="000F6E41">
        <w:rPr>
          <w:color w:val="000000" w:themeColor="text1"/>
        </w:rPr>
        <w:t xml:space="preserve">ontratista se obliga a realizar la explotación respetando las recomendaciones técnicas establecidas para evitar impactos ambientales; igualmente se obliga a cumplir la normativa ambiental y minera aplicable a la obra. </w:t>
      </w:r>
    </w:p>
    <w:p w14:paraId="39709C6A" w14:textId="45CECC00" w:rsidR="004E0A90" w:rsidRPr="000F6E41" w:rsidRDefault="004E0A90" w:rsidP="0070526B">
      <w:pPr>
        <w:rPr>
          <w:color w:val="000000" w:themeColor="text1"/>
        </w:rPr>
      </w:pPr>
      <w:r w:rsidRPr="000F6E41">
        <w:rPr>
          <w:color w:val="000000" w:themeColor="text1"/>
        </w:rPr>
        <w:lastRenderedPageBreak/>
        <w:t xml:space="preserve">El </w:t>
      </w:r>
      <w:r w:rsidR="0036596F">
        <w:rPr>
          <w:color w:val="000000" w:themeColor="text1"/>
        </w:rPr>
        <w:t>p</w:t>
      </w:r>
      <w:r w:rsidRPr="000F6E41">
        <w:rPr>
          <w:color w:val="000000" w:themeColor="text1"/>
        </w:rPr>
        <w:t>roponente debe verificar</w:t>
      </w:r>
      <w:r w:rsidR="0036596F">
        <w:rPr>
          <w:color w:val="000000" w:themeColor="text1"/>
        </w:rPr>
        <w:t>,</w:t>
      </w:r>
      <w:r w:rsidRPr="000F6E41">
        <w:rPr>
          <w:color w:val="000000" w:themeColor="text1"/>
        </w:rPr>
        <w:t xml:space="preserve"> previa a la presentación de la </w:t>
      </w:r>
      <w:r w:rsidR="003742BC" w:rsidRPr="000F6E41">
        <w:rPr>
          <w:color w:val="000000" w:themeColor="text1"/>
        </w:rPr>
        <w:t>oferta,</w:t>
      </w:r>
      <w:r w:rsidRPr="000F6E41">
        <w:rPr>
          <w:color w:val="000000" w:themeColor="text1"/>
        </w:rPr>
        <w:t xml:space="preserve"> las distancias de acarreo de las posibles fuentes de materiales existentes en el área de influencia del proyecto que sean susceptibles de utilizar</w:t>
      </w:r>
      <w:r w:rsidR="0036596F">
        <w:rPr>
          <w:color w:val="000000" w:themeColor="text1"/>
        </w:rPr>
        <w:t>,</w:t>
      </w:r>
      <w:r w:rsidRPr="000F6E41">
        <w:rPr>
          <w:color w:val="000000" w:themeColor="text1"/>
        </w:rPr>
        <w:t xml:space="preserve"> así como verificar que éstas se encuentra</w:t>
      </w:r>
      <w:r w:rsidR="003742BC" w:rsidRPr="000F6E41">
        <w:rPr>
          <w:color w:val="000000" w:themeColor="text1"/>
        </w:rPr>
        <w:t>n</w:t>
      </w:r>
      <w:r w:rsidRPr="000F6E41">
        <w:rPr>
          <w:color w:val="000000" w:themeColor="text1"/>
        </w:rPr>
        <w:t xml:space="preserve"> en funcionamiento y que cumplen con todos los requisitos legales ambientales y mineros</w:t>
      </w:r>
      <w:r w:rsidR="0036596F">
        <w:rPr>
          <w:color w:val="000000" w:themeColor="text1"/>
        </w:rPr>
        <w:t>,</w:t>
      </w:r>
      <w:r w:rsidRPr="000F6E41">
        <w:rPr>
          <w:color w:val="000000" w:themeColor="text1"/>
        </w:rPr>
        <w:t xml:space="preserve"> de tal forma que pueda garantizar la utilización para el proyecto. En </w:t>
      </w:r>
      <w:r w:rsidR="003742BC" w:rsidRPr="000F6E41">
        <w:rPr>
          <w:color w:val="000000" w:themeColor="text1"/>
        </w:rPr>
        <w:t>consecuencia,</w:t>
      </w:r>
      <w:r w:rsidRPr="000F6E41">
        <w:rPr>
          <w:color w:val="000000" w:themeColor="text1"/>
        </w:rPr>
        <w:t xml:space="preserve"> las distancias de acarreo correspondientes debe</w:t>
      </w:r>
      <w:r w:rsidR="0036596F">
        <w:rPr>
          <w:color w:val="000000" w:themeColor="text1"/>
        </w:rPr>
        <w:t>n</w:t>
      </w:r>
      <w:r w:rsidRPr="000F6E41">
        <w:rPr>
          <w:color w:val="000000" w:themeColor="text1"/>
        </w:rPr>
        <w:t xml:space="preserve"> ser consideradas por el </w:t>
      </w:r>
      <w:r w:rsidR="003742BC" w:rsidRPr="000F6E41">
        <w:rPr>
          <w:color w:val="000000" w:themeColor="text1"/>
        </w:rPr>
        <w:t>P</w:t>
      </w:r>
      <w:r w:rsidRPr="000F6E41">
        <w:rPr>
          <w:color w:val="000000" w:themeColor="text1"/>
        </w:rPr>
        <w:t>roponente en los análisis de precios unitarios de la propuesta a presentar</w:t>
      </w:r>
      <w:r w:rsidR="00FE3266" w:rsidRPr="000F6E41">
        <w:rPr>
          <w:color w:val="000000" w:themeColor="text1"/>
        </w:rPr>
        <w:t xml:space="preserve"> y</w:t>
      </w:r>
      <w:r w:rsidR="00890854" w:rsidRPr="000F6E41">
        <w:rPr>
          <w:color w:val="000000" w:themeColor="text1"/>
        </w:rPr>
        <w:t xml:space="preserve"> </w:t>
      </w:r>
      <w:r w:rsidR="00FE3266" w:rsidRPr="000F6E41">
        <w:rPr>
          <w:color w:val="000000" w:themeColor="text1"/>
        </w:rPr>
        <w:t>será</w:t>
      </w:r>
      <w:r w:rsidR="00890854" w:rsidRPr="000F6E41">
        <w:rPr>
          <w:color w:val="000000" w:themeColor="text1"/>
        </w:rPr>
        <w:t xml:space="preserve"> </w:t>
      </w:r>
      <w:r w:rsidR="00FE3266" w:rsidRPr="000F6E41">
        <w:rPr>
          <w:color w:val="000000" w:themeColor="text1"/>
        </w:rPr>
        <w:t>su</w:t>
      </w:r>
      <w:r w:rsidR="00890854" w:rsidRPr="000F6E41">
        <w:rPr>
          <w:color w:val="000000" w:themeColor="text1"/>
        </w:rPr>
        <w:t xml:space="preserve"> </w:t>
      </w:r>
      <w:r w:rsidR="00FE3266" w:rsidRPr="000F6E41">
        <w:rPr>
          <w:color w:val="000000" w:themeColor="text1"/>
        </w:rPr>
        <w:t>responsabilidad</w:t>
      </w:r>
      <w:r w:rsidR="00CB47F0" w:rsidRPr="000F6E41">
        <w:rPr>
          <w:color w:val="000000" w:themeColor="text1"/>
        </w:rPr>
        <w:t>.</w:t>
      </w:r>
    </w:p>
    <w:p w14:paraId="1BE9CBA7" w14:textId="082FA463" w:rsidR="00F91F5B" w:rsidRPr="000F6E41" w:rsidRDefault="003742BC" w:rsidP="009935BF">
      <w:pPr>
        <w:rPr>
          <w:color w:val="000000" w:themeColor="text1"/>
        </w:rPr>
      </w:pPr>
      <w:r w:rsidRPr="000F6E41">
        <w:rPr>
          <w:color w:val="000000" w:themeColor="text1"/>
        </w:rPr>
        <w:t>Previo al inicio de las obras</w:t>
      </w:r>
      <w:r w:rsidR="00083689" w:rsidRPr="000F6E41">
        <w:rPr>
          <w:color w:val="000000" w:themeColor="text1"/>
        </w:rPr>
        <w:t>,</w:t>
      </w:r>
      <w:r w:rsidR="00101690" w:rsidRPr="000F6E41">
        <w:rPr>
          <w:color w:val="000000" w:themeColor="text1"/>
        </w:rPr>
        <w:t xml:space="preserve"> los materiales</w:t>
      </w:r>
      <w:r w:rsidR="00083689" w:rsidRPr="000F6E41">
        <w:rPr>
          <w:color w:val="000000" w:themeColor="text1"/>
        </w:rPr>
        <w:t xml:space="preserve"> que la </w:t>
      </w:r>
      <w:r w:rsidR="0036596F">
        <w:rPr>
          <w:color w:val="000000" w:themeColor="text1"/>
        </w:rPr>
        <w:t>e</w:t>
      </w:r>
      <w:r w:rsidR="00083689" w:rsidRPr="000F6E41">
        <w:rPr>
          <w:color w:val="000000" w:themeColor="text1"/>
        </w:rPr>
        <w:t>ntidad identifique como indispensables en la ejecución del proyecto</w:t>
      </w:r>
      <w:r w:rsidR="00101690" w:rsidRPr="000F6E41">
        <w:rPr>
          <w:color w:val="000000" w:themeColor="text1"/>
        </w:rPr>
        <w:t xml:space="preserve"> deben ser sometidos a ensayos para la aceptación o el rechazo por parte de la </w:t>
      </w:r>
      <w:r w:rsidR="0036596F">
        <w:rPr>
          <w:color w:val="000000" w:themeColor="text1"/>
        </w:rPr>
        <w:t>i</w:t>
      </w:r>
      <w:r w:rsidR="00101690" w:rsidRPr="000F6E41">
        <w:rPr>
          <w:color w:val="000000" w:themeColor="text1"/>
        </w:rPr>
        <w:t xml:space="preserve">nterventoría, según la normativa </w:t>
      </w:r>
      <w:r w:rsidRPr="000F6E41">
        <w:rPr>
          <w:color w:val="000000" w:themeColor="text1"/>
        </w:rPr>
        <w:t>aplicable</w:t>
      </w:r>
      <w:r w:rsidR="00101690" w:rsidRPr="000F6E41">
        <w:rPr>
          <w:color w:val="000000" w:themeColor="text1"/>
        </w:rPr>
        <w:t xml:space="preserve">. Los permisos de explotación deben ser tramitados por cuenta del </w:t>
      </w:r>
      <w:r w:rsidR="0036596F">
        <w:rPr>
          <w:color w:val="000000" w:themeColor="text1"/>
        </w:rPr>
        <w:t>c</w:t>
      </w:r>
      <w:r w:rsidR="00101690" w:rsidRPr="000F6E41">
        <w:rPr>
          <w:color w:val="000000" w:themeColor="text1"/>
        </w:rPr>
        <w:t xml:space="preserve">ontratista, antes del inicio de las obras. De igual manera, las fuentes seleccionadas por el </w:t>
      </w:r>
      <w:r w:rsidR="0036596F">
        <w:rPr>
          <w:color w:val="000000" w:themeColor="text1"/>
        </w:rPr>
        <w:t>c</w:t>
      </w:r>
      <w:r w:rsidRPr="000F6E41">
        <w:rPr>
          <w:color w:val="000000" w:themeColor="text1"/>
        </w:rPr>
        <w:t>ontratista</w:t>
      </w:r>
      <w:r w:rsidR="00101690" w:rsidRPr="000F6E41">
        <w:rPr>
          <w:color w:val="000000" w:themeColor="text1"/>
        </w:rPr>
        <w:t xml:space="preserve"> deben ser previamente autorizadas por la respectiva </w:t>
      </w:r>
      <w:r w:rsidR="0036596F">
        <w:rPr>
          <w:color w:val="000000" w:themeColor="text1"/>
        </w:rPr>
        <w:t>i</w:t>
      </w:r>
      <w:r w:rsidR="00101690" w:rsidRPr="000F6E41">
        <w:rPr>
          <w:color w:val="000000" w:themeColor="text1"/>
        </w:rPr>
        <w:t>nterventoría, previo al inicio de las obras.</w:t>
      </w:r>
      <w:r w:rsidR="00890854" w:rsidRPr="000F6E41">
        <w:rPr>
          <w:color w:val="000000" w:themeColor="text1"/>
        </w:rPr>
        <w:t xml:space="preserve"> </w:t>
      </w:r>
    </w:p>
    <w:p w14:paraId="55D2D4FD" w14:textId="2D6CC79B" w:rsidR="009A4F8D" w:rsidRPr="000F6E41" w:rsidRDefault="009A4F8D">
      <w:pPr>
        <w:numPr>
          <w:ilvl w:val="0"/>
          <w:numId w:val="3"/>
        </w:numPr>
        <w:rPr>
          <w:b/>
          <w:color w:val="000000" w:themeColor="text1"/>
          <w:lang w:val="es-ES"/>
        </w:rPr>
      </w:pPr>
      <w:r w:rsidRPr="000F6E41">
        <w:rPr>
          <w:b/>
          <w:color w:val="000000" w:themeColor="text1"/>
          <w:lang w:val="es-ES"/>
        </w:rPr>
        <w:t>OBRAS PROVISIONALES:</w:t>
      </w:r>
    </w:p>
    <w:p w14:paraId="3EAF3359" w14:textId="0279EC80" w:rsidR="009A4F8D" w:rsidRPr="000F6E41" w:rsidRDefault="009A4F8D" w:rsidP="009A4F8D">
      <w:pPr>
        <w:pStyle w:val="InviasNormal"/>
        <w:rPr>
          <w:rFonts w:ascii="Arial Narrow" w:hAnsi="Arial Narrow"/>
          <w:color w:val="000000" w:themeColor="text1"/>
          <w:lang w:val="es-CO"/>
        </w:rPr>
      </w:pPr>
      <w:r w:rsidRPr="000F6E41">
        <w:rPr>
          <w:color w:val="000000" w:themeColor="text1"/>
        </w:rPr>
        <w:t xml:space="preserve">Durante su permanencia en la obra serán a cargo del constructor, la construcción, mejoramiento y conservación de las obras provisionales o temporales que no forman parte integrante del proyecto, tales como vías provisionales, vías de acceso y vías internas de explotación a las fuentes de materiales así como: las obras necesarias para la recuperación morfológica cuando se haya explotado por el constructor a través de las autorizaciones temporales;  y las demás que considere necesarias para el buen desarrollo de los trabajos, cercas, oficinas, bodegas, talleres y demás edificaciones provisionales con sus respectivas instalaciones, depósitos de combustibles, lubricantes y explosivos,  de propiedades y bienes de la </w:t>
      </w:r>
      <w:r w:rsidR="0036596F">
        <w:rPr>
          <w:color w:val="000000" w:themeColor="text1"/>
          <w:lang w:val="es-CO"/>
        </w:rPr>
        <w:t>e</w:t>
      </w:r>
      <w:r w:rsidRPr="000F6E41">
        <w:rPr>
          <w:color w:val="000000" w:themeColor="text1"/>
        </w:rPr>
        <w:t xml:space="preserve">ntidad </w:t>
      </w:r>
      <w:r w:rsidRPr="000F6E41">
        <w:rPr>
          <w:color w:val="000000" w:themeColor="text1"/>
          <w:lang w:val="es-CO"/>
        </w:rPr>
        <w:t>o de terceros que puedan ser afectados por razón de los trabajos durante la ejecución de los mismos, y en general toda obra provisional relacionada con los trabajos.</w:t>
      </w:r>
    </w:p>
    <w:p w14:paraId="6251B2D3" w14:textId="1A7292E4" w:rsidR="009A4F8D" w:rsidRPr="000F6E41" w:rsidRDefault="009A4F8D" w:rsidP="009A4F8D">
      <w:pPr>
        <w:rPr>
          <w:color w:val="000000" w:themeColor="text1"/>
        </w:rPr>
      </w:pPr>
      <w:r w:rsidRPr="000F6E41">
        <w:rPr>
          <w:color w:val="000000" w:themeColor="text1"/>
        </w:rPr>
        <w:t xml:space="preserve">En caso de que sea necesario el </w:t>
      </w:r>
      <w:r w:rsidR="0036596F">
        <w:rPr>
          <w:color w:val="000000" w:themeColor="text1"/>
        </w:rPr>
        <w:t>p</w:t>
      </w:r>
      <w:r w:rsidRPr="000F6E41">
        <w:rPr>
          <w:color w:val="000000" w:themeColor="text1"/>
        </w:rPr>
        <w:t>roponente dispondrá de las zonas previstas para ejecutar la obra y la obtención de lotes o zonas necesarias para construir sus instalaciones, las cuales estarán bajo su responsabilidad.</w:t>
      </w:r>
    </w:p>
    <w:p w14:paraId="73462C28" w14:textId="77777777" w:rsidR="009A4F8D" w:rsidRPr="000F6E41" w:rsidRDefault="009A4F8D" w:rsidP="009A4F8D">
      <w:pPr>
        <w:pStyle w:val="InviasNormal"/>
        <w:rPr>
          <w:rFonts w:ascii="Arial Narrow" w:hAnsi="Arial Narrow"/>
          <w:color w:val="000000" w:themeColor="text1"/>
          <w:lang w:val="es-CO"/>
        </w:rPr>
      </w:pPr>
      <w:r w:rsidRPr="000F6E41">
        <w:rPr>
          <w:color w:val="000000" w:themeColor="text1"/>
          <w:lang w:val="es-CO"/>
        </w:rPr>
        <w:t>Adicionalmente, correrán por su cuenta los trabajos necesarios para no interrumpir el servicio en las vías públicas usadas por él o en las vías de acceso cuyo uso comparta con otros contratistas.</w:t>
      </w:r>
    </w:p>
    <w:p w14:paraId="6618DCC3" w14:textId="6E37BBC5" w:rsidR="009A4F8D" w:rsidRPr="000F6E41" w:rsidRDefault="009A4F8D" w:rsidP="009A4F8D">
      <w:pPr>
        <w:pStyle w:val="InviasNormal"/>
        <w:rPr>
          <w:color w:val="000000" w:themeColor="text1"/>
          <w:lang w:val="es-CO"/>
        </w:rPr>
      </w:pPr>
      <w:r w:rsidRPr="000F6E41">
        <w:rPr>
          <w:color w:val="000000" w:themeColor="text1"/>
          <w:lang w:val="es-CO"/>
        </w:rPr>
        <w:t xml:space="preserve">El </w:t>
      </w:r>
      <w:r w:rsidR="0036596F">
        <w:rPr>
          <w:color w:val="000000" w:themeColor="text1"/>
          <w:lang w:val="es-CO"/>
        </w:rPr>
        <w:t>p</w:t>
      </w:r>
      <w:r w:rsidRPr="000F6E41">
        <w:rPr>
          <w:color w:val="000000" w:themeColor="text1"/>
          <w:lang w:val="es-CO"/>
        </w:rPr>
        <w:t xml:space="preserve">roponente debe tener en cuenta el costo correspondiente a los permisos y a las estructuras provisionales que se requieran cuando, de conformidad con el proyecto cruce o interfiera corrientes de agua, canales de desagüe, redes de servicios públicos, etc. En el caso de interferir redes de servicios públicos, estos costos serán reconocidos mediante aprobación de precios no previstos, incluidos en las correspondientes actas de obra aprobadas por el </w:t>
      </w:r>
      <w:r w:rsidR="0036596F">
        <w:rPr>
          <w:color w:val="000000" w:themeColor="text1"/>
          <w:lang w:val="es-CO"/>
        </w:rPr>
        <w:t>i</w:t>
      </w:r>
      <w:r w:rsidRPr="000F6E41">
        <w:rPr>
          <w:color w:val="000000" w:themeColor="text1"/>
          <w:lang w:val="es-CO"/>
        </w:rPr>
        <w:t>nterventor. Para lo anterior deberá tramitar la correspondiente aprobación de los precios no previstos del proyecto ante el ordenador, y en los casos que se requiera el permiso correspondiente ante la autoridad competente.</w:t>
      </w:r>
    </w:p>
    <w:p w14:paraId="47D9E99D" w14:textId="096B1BE7" w:rsidR="0012219B" w:rsidRPr="000F6E41" w:rsidRDefault="009A4F8D" w:rsidP="009A4F8D">
      <w:pPr>
        <w:pStyle w:val="InviasNormal"/>
        <w:rPr>
          <w:color w:val="000000" w:themeColor="text1"/>
          <w:lang w:val="es-CO"/>
        </w:rPr>
      </w:pPr>
      <w:r w:rsidRPr="000F6E41">
        <w:rPr>
          <w:color w:val="000000" w:themeColor="text1"/>
          <w:lang w:val="es-CO"/>
        </w:rPr>
        <w:t>A menos que se hubieran efectuado otros acuerdos, el proponente favorecido con la adjudicación del contrato deberá retirar todas las obras provisionales a la terminación de los trabajos y dejar las zonas en el mismo estado de limpieza y orden en que las encontró. Así mismo, será responsable de la desocupación de todas las zonas que le fueron suministradas para las obras provisionales y permanentes.</w:t>
      </w:r>
    </w:p>
    <w:p w14:paraId="188A1A0F" w14:textId="77777777" w:rsidR="003D6723" w:rsidRPr="000F6E41" w:rsidRDefault="003D6723" w:rsidP="009A4F8D">
      <w:pPr>
        <w:numPr>
          <w:ilvl w:val="0"/>
          <w:numId w:val="3"/>
        </w:numPr>
        <w:rPr>
          <w:b/>
          <w:color w:val="000000" w:themeColor="text1"/>
          <w:lang w:val="es-ES"/>
        </w:rPr>
      </w:pPr>
      <w:r w:rsidRPr="000F6E41">
        <w:rPr>
          <w:b/>
          <w:color w:val="000000" w:themeColor="text1"/>
          <w:lang w:val="es-ES"/>
        </w:rPr>
        <w:t xml:space="preserve">SEÑALIZACIÓN </w:t>
      </w:r>
    </w:p>
    <w:p w14:paraId="051672CA" w14:textId="36BA7402" w:rsidR="003D6723" w:rsidRPr="000F6E41" w:rsidRDefault="003D6723" w:rsidP="003D6723">
      <w:pPr>
        <w:rPr>
          <w:color w:val="000000" w:themeColor="text1"/>
        </w:rPr>
      </w:pPr>
      <w:r w:rsidRPr="000F6E41">
        <w:rPr>
          <w:color w:val="000000" w:themeColor="text1"/>
        </w:rPr>
        <w:lastRenderedPageBreak/>
        <w:t>De ser necesario,</w:t>
      </w:r>
      <w:r w:rsidR="0023199C" w:rsidRPr="000F6E41">
        <w:rPr>
          <w:color w:val="000000" w:themeColor="text1"/>
        </w:rPr>
        <w:t xml:space="preserve"> </w:t>
      </w:r>
      <w:r w:rsidRPr="000F6E41">
        <w:rPr>
          <w:color w:val="000000" w:themeColor="text1"/>
        </w:rPr>
        <w:t xml:space="preserve">son de cargo del </w:t>
      </w:r>
      <w:r w:rsidR="0036596F">
        <w:rPr>
          <w:color w:val="000000" w:themeColor="text1"/>
        </w:rPr>
        <w:t>p</w:t>
      </w:r>
      <w:r w:rsidRPr="000F6E41">
        <w:rPr>
          <w:color w:val="000000" w:themeColor="text1"/>
        </w:rPr>
        <w:t xml:space="preserve">roponente favorecido todos los costos requeridos para colocar y mantener la señalización de obra y las vallas informativas, la iluminación nocturna y demás dispositivos de seguridad y de comunicación y coordinación en los términos definidos por las autoridades competentes. </w:t>
      </w:r>
    </w:p>
    <w:p w14:paraId="4FB0946D" w14:textId="388444C6" w:rsidR="00D54226" w:rsidRPr="000F6E41" w:rsidRDefault="00AD6713" w:rsidP="003D6723">
      <w:pPr>
        <w:rPr>
          <w:color w:val="000000" w:themeColor="text1"/>
        </w:rPr>
      </w:pPr>
      <w:r w:rsidRPr="000F6E41">
        <w:rPr>
          <w:color w:val="000000" w:themeColor="text1"/>
        </w:rPr>
        <w:t>Sin perjuicio de lo anterior</w:t>
      </w:r>
      <w:r w:rsidR="00682011" w:rsidRPr="000F6E41">
        <w:rPr>
          <w:color w:val="000000" w:themeColor="text1"/>
        </w:rPr>
        <w:t>,</w:t>
      </w:r>
      <w:r w:rsidR="00157015" w:rsidRPr="000F6E41">
        <w:rPr>
          <w:color w:val="000000" w:themeColor="text1"/>
        </w:rPr>
        <w:t xml:space="preserve"> la </w:t>
      </w:r>
      <w:r w:rsidR="0036596F">
        <w:rPr>
          <w:color w:val="000000" w:themeColor="text1"/>
        </w:rPr>
        <w:t>e</w:t>
      </w:r>
      <w:r w:rsidR="00157015" w:rsidRPr="000F6E41">
        <w:rPr>
          <w:color w:val="000000" w:themeColor="text1"/>
        </w:rPr>
        <w:t>ntidad debe definir puntualmente cu</w:t>
      </w:r>
      <w:r w:rsidR="0036596F">
        <w:rPr>
          <w:color w:val="000000" w:themeColor="text1"/>
        </w:rPr>
        <w:t>á</w:t>
      </w:r>
      <w:r w:rsidR="00157015" w:rsidRPr="000F6E41">
        <w:rPr>
          <w:color w:val="000000" w:themeColor="text1"/>
        </w:rPr>
        <w:t>les son los costos</w:t>
      </w:r>
      <w:r w:rsidR="00AA7804" w:rsidRPr="000F6E41">
        <w:rPr>
          <w:color w:val="000000" w:themeColor="text1"/>
        </w:rPr>
        <w:t xml:space="preserve"> directos e indirectos</w:t>
      </w:r>
      <w:r w:rsidR="00157015" w:rsidRPr="000F6E41">
        <w:rPr>
          <w:color w:val="000000" w:themeColor="text1"/>
        </w:rPr>
        <w:t xml:space="preserve"> incluidos dentro del </w:t>
      </w:r>
      <w:r w:rsidR="0036596F">
        <w:rPr>
          <w:color w:val="000000" w:themeColor="text1"/>
        </w:rPr>
        <w:t>p</w:t>
      </w:r>
      <w:r w:rsidR="00157015" w:rsidRPr="000F6E41">
        <w:rPr>
          <w:color w:val="000000" w:themeColor="text1"/>
        </w:rPr>
        <w:t xml:space="preserve">resupuesto </w:t>
      </w:r>
      <w:r w:rsidR="0036596F">
        <w:rPr>
          <w:color w:val="000000" w:themeColor="text1"/>
        </w:rPr>
        <w:t>o</w:t>
      </w:r>
      <w:r w:rsidR="00157015" w:rsidRPr="000F6E41">
        <w:rPr>
          <w:color w:val="000000" w:themeColor="text1"/>
        </w:rPr>
        <w:t>ficial dependiendo del proyecto a ejecutar.</w:t>
      </w:r>
    </w:p>
    <w:p w14:paraId="5AF6F8E8" w14:textId="77777777" w:rsidR="000F3740" w:rsidRPr="000F6E41" w:rsidRDefault="000F3740" w:rsidP="003D6723">
      <w:pPr>
        <w:rPr>
          <w:b/>
          <w:color w:val="000000" w:themeColor="text1"/>
          <w:lang w:val="es-ES"/>
        </w:rPr>
      </w:pPr>
    </w:p>
    <w:p w14:paraId="6E423B08" w14:textId="53BDEDD8" w:rsidR="00EE60DB" w:rsidRPr="000F6E41" w:rsidRDefault="00507F7A" w:rsidP="009A4F8D">
      <w:pPr>
        <w:numPr>
          <w:ilvl w:val="0"/>
          <w:numId w:val="3"/>
        </w:numPr>
        <w:rPr>
          <w:b/>
          <w:color w:val="000000" w:themeColor="text1"/>
          <w:lang w:val="es-ES"/>
        </w:rPr>
      </w:pPr>
      <w:r w:rsidRPr="000F6E41">
        <w:rPr>
          <w:b/>
          <w:color w:val="000000" w:themeColor="text1"/>
          <w:lang w:val="es-ES"/>
        </w:rPr>
        <w:t>PERMISOS, LICENCIAS Y AUTORIZACIONES</w:t>
      </w:r>
    </w:p>
    <w:p w14:paraId="385A6BD5" w14:textId="1D481303" w:rsidR="00507F7A" w:rsidRPr="000F6E41" w:rsidRDefault="0086445D" w:rsidP="00507F7A">
      <w:pPr>
        <w:rPr>
          <w:color w:val="000000" w:themeColor="text1"/>
          <w:lang w:val="es-ES"/>
        </w:rPr>
      </w:pPr>
      <w:r>
        <w:rPr>
          <w:color w:val="000000" w:themeColor="text1"/>
          <w:lang w:val="es-ES"/>
        </w:rPr>
        <w:t>No aplica</w:t>
      </w:r>
    </w:p>
    <w:p w14:paraId="493E71D8" w14:textId="39C24E4A" w:rsidR="00FF4388" w:rsidRDefault="00FF4388" w:rsidP="009A4F8D">
      <w:pPr>
        <w:numPr>
          <w:ilvl w:val="0"/>
          <w:numId w:val="3"/>
        </w:numPr>
        <w:rPr>
          <w:b/>
          <w:color w:val="000000" w:themeColor="text1"/>
          <w:lang w:val="es-ES"/>
        </w:rPr>
      </w:pPr>
      <w:r w:rsidRPr="000F6E41">
        <w:rPr>
          <w:b/>
          <w:color w:val="000000" w:themeColor="text1"/>
          <w:lang w:val="es-ES"/>
        </w:rPr>
        <w:t>NOTAS TÉCNICAS ESPECÍFICAS PARA EL PROYECTO:</w:t>
      </w:r>
    </w:p>
    <w:p w14:paraId="41CD347D" w14:textId="5CAA0D3A" w:rsidR="0086445D" w:rsidRPr="0086445D" w:rsidRDefault="0086445D" w:rsidP="0086445D">
      <w:pPr>
        <w:rPr>
          <w:bCs/>
          <w:color w:val="000000" w:themeColor="text1"/>
          <w:lang w:val="es-ES"/>
        </w:rPr>
      </w:pPr>
      <w:r w:rsidRPr="0086445D">
        <w:rPr>
          <w:bCs/>
          <w:color w:val="000000" w:themeColor="text1"/>
          <w:lang w:val="es-ES"/>
        </w:rPr>
        <w:t>No aplica</w:t>
      </w:r>
    </w:p>
    <w:p w14:paraId="721DA492" w14:textId="43A54F7C" w:rsidR="00E23993" w:rsidRPr="000F6E41" w:rsidRDefault="00842F08" w:rsidP="00E23993">
      <w:pPr>
        <w:numPr>
          <w:ilvl w:val="0"/>
          <w:numId w:val="3"/>
        </w:numPr>
        <w:rPr>
          <w:b/>
          <w:color w:val="000000" w:themeColor="text1"/>
          <w:lang w:val="es-ES"/>
        </w:rPr>
      </w:pPr>
      <w:r w:rsidRPr="000F6E41">
        <w:rPr>
          <w:b/>
          <w:color w:val="000000" w:themeColor="text1"/>
          <w:lang w:val="es-ES"/>
        </w:rPr>
        <w:t>DOCUMENTOS TÉCNICOS ADICIONALES</w:t>
      </w:r>
    </w:p>
    <w:p w14:paraId="37E7118D" w14:textId="0FFD9E99" w:rsidR="00E23993" w:rsidRPr="000F6E41" w:rsidRDefault="0086445D" w:rsidP="00E23993">
      <w:pPr>
        <w:rPr>
          <w:color w:val="000000" w:themeColor="text1"/>
        </w:rPr>
      </w:pPr>
      <w:r>
        <w:rPr>
          <w:color w:val="000000" w:themeColor="text1"/>
          <w:lang w:val="es-ES"/>
        </w:rPr>
        <w:t>No aplica</w:t>
      </w:r>
    </w:p>
    <w:p w14:paraId="5B0BDED3" w14:textId="268EC5FD" w:rsidR="003A19BF" w:rsidRDefault="003A19BF" w:rsidP="0070526B">
      <w:pPr>
        <w:rPr>
          <w:color w:val="000000" w:themeColor="text1"/>
        </w:rPr>
      </w:pPr>
      <w:r w:rsidRPr="000F6E41">
        <w:rPr>
          <w:color w:val="000000" w:themeColor="text1"/>
        </w:rPr>
        <w:t xml:space="preserve">En constancia, se firma en </w:t>
      </w:r>
      <w:r w:rsidR="0086445D">
        <w:rPr>
          <w:color w:val="000000" w:themeColor="text1"/>
        </w:rPr>
        <w:t>Roldanillo – Valle del Cauca</w:t>
      </w:r>
      <w:r w:rsidRPr="000F6E41">
        <w:rPr>
          <w:color w:val="000000" w:themeColor="text1"/>
        </w:rPr>
        <w:t xml:space="preserve">, a los </w:t>
      </w:r>
      <w:r w:rsidR="00E3607B">
        <w:rPr>
          <w:color w:val="000000" w:themeColor="text1"/>
        </w:rPr>
        <w:t>veintitrés</w:t>
      </w:r>
      <w:r w:rsidR="0086445D">
        <w:rPr>
          <w:color w:val="000000" w:themeColor="text1"/>
        </w:rPr>
        <w:t xml:space="preserve"> (2</w:t>
      </w:r>
      <w:r w:rsidR="00E3607B">
        <w:rPr>
          <w:color w:val="000000" w:themeColor="text1"/>
        </w:rPr>
        <w:t>3</w:t>
      </w:r>
      <w:r w:rsidR="0086445D">
        <w:rPr>
          <w:color w:val="000000" w:themeColor="text1"/>
        </w:rPr>
        <w:t xml:space="preserve">) </w:t>
      </w:r>
      <w:r w:rsidRPr="000F6E41">
        <w:rPr>
          <w:color w:val="000000" w:themeColor="text1"/>
        </w:rPr>
        <w:t xml:space="preserve"> días del mes de </w:t>
      </w:r>
      <w:r w:rsidR="00E3607B">
        <w:rPr>
          <w:color w:val="000000" w:themeColor="text1"/>
        </w:rPr>
        <w:t xml:space="preserve">octubre </w:t>
      </w:r>
      <w:r w:rsidRPr="000F6E41">
        <w:rPr>
          <w:color w:val="000000" w:themeColor="text1"/>
        </w:rPr>
        <w:t>de 20</w:t>
      </w:r>
      <w:r w:rsidR="0086445D">
        <w:rPr>
          <w:color w:val="000000" w:themeColor="text1"/>
        </w:rPr>
        <w:t>23</w:t>
      </w:r>
      <w:r w:rsidRPr="000F6E41">
        <w:rPr>
          <w:color w:val="000000" w:themeColor="text1"/>
        </w:rPr>
        <w:t>.</w:t>
      </w:r>
    </w:p>
    <w:p w14:paraId="24AEA873" w14:textId="77777777" w:rsidR="0086445D" w:rsidRDefault="0086445D" w:rsidP="0086445D">
      <w:pPr>
        <w:spacing w:after="0"/>
        <w:rPr>
          <w:color w:val="000000" w:themeColor="text1"/>
        </w:rPr>
      </w:pPr>
    </w:p>
    <w:p w14:paraId="028271C6" w14:textId="77777777" w:rsidR="0086445D" w:rsidRDefault="0086445D" w:rsidP="0086445D">
      <w:pPr>
        <w:spacing w:after="0"/>
        <w:rPr>
          <w:color w:val="000000" w:themeColor="text1"/>
        </w:rPr>
      </w:pPr>
    </w:p>
    <w:p w14:paraId="58B4C07B" w14:textId="77777777" w:rsidR="0086445D" w:rsidRPr="000F6E41" w:rsidRDefault="0086445D" w:rsidP="0086445D">
      <w:pPr>
        <w:spacing w:after="0"/>
        <w:rPr>
          <w:color w:val="000000" w:themeColor="text1"/>
        </w:rPr>
      </w:pPr>
    </w:p>
    <w:p w14:paraId="3777385F" w14:textId="77777777" w:rsidR="0086445D" w:rsidRPr="0086445D" w:rsidRDefault="0086445D" w:rsidP="0086445D">
      <w:pPr>
        <w:spacing w:after="0"/>
        <w:jc w:val="center"/>
        <w:rPr>
          <w:rFonts w:cs="Arial"/>
          <w:b/>
          <w:bCs/>
        </w:rPr>
      </w:pPr>
      <w:r w:rsidRPr="0086445D">
        <w:rPr>
          <w:rFonts w:cs="Arial"/>
          <w:b/>
          <w:bCs/>
        </w:rPr>
        <w:t xml:space="preserve">SUSANA ANDREA MILLAN AGUIRRE </w:t>
      </w:r>
    </w:p>
    <w:p w14:paraId="37A53F63" w14:textId="73BA62E2" w:rsidR="003A19BF" w:rsidRPr="00724EC1" w:rsidRDefault="0086445D" w:rsidP="0086445D">
      <w:pPr>
        <w:spacing w:after="0"/>
        <w:jc w:val="center"/>
        <w:rPr>
          <w:color w:val="000000"/>
        </w:rPr>
      </w:pPr>
      <w:r w:rsidRPr="00FF13AC">
        <w:rPr>
          <w:rFonts w:cs="Arial"/>
        </w:rPr>
        <w:t>Secretaria De Infraestructura Y Vivienda</w:t>
      </w:r>
    </w:p>
    <w:sectPr w:rsidR="003A19BF" w:rsidRPr="00724EC1" w:rsidSect="00685A0C">
      <w:headerReference w:type="even" r:id="rId15"/>
      <w:headerReference w:type="default" r:id="rId16"/>
      <w:footerReference w:type="default" r:id="rId17"/>
      <w:pgSz w:w="12240" w:h="15840" w:code="1"/>
      <w:pgMar w:top="1134" w:right="1467" w:bottom="1134" w:left="1531" w:header="720" w:footer="474" w:gutter="0"/>
      <w:pgNumType w:chapStyle="1"/>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344D75" w14:textId="77777777" w:rsidR="00E74FC9" w:rsidRDefault="00E74FC9" w:rsidP="007D0390">
      <w:pPr>
        <w:spacing w:after="0" w:line="240" w:lineRule="auto"/>
      </w:pPr>
      <w:r>
        <w:separator/>
      </w:r>
    </w:p>
  </w:endnote>
  <w:endnote w:type="continuationSeparator" w:id="0">
    <w:p w14:paraId="3E96DED0" w14:textId="77777777" w:rsidR="00E74FC9" w:rsidRDefault="00E74FC9" w:rsidP="007D0390">
      <w:pPr>
        <w:spacing w:after="0" w:line="240" w:lineRule="auto"/>
      </w:pPr>
      <w:r>
        <w:continuationSeparator/>
      </w:r>
    </w:p>
  </w:endnote>
  <w:endnote w:type="continuationNotice" w:id="1">
    <w:p w14:paraId="2AD6643B" w14:textId="77777777" w:rsidR="00E74FC9" w:rsidRDefault="00E74FC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notTrueType/>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C1776" w14:textId="77777777" w:rsidR="000268C3" w:rsidRPr="000F6E41" w:rsidRDefault="000268C3" w:rsidP="007F467B">
    <w:pPr>
      <w:widowControl w:val="0"/>
      <w:autoSpaceDE w:val="0"/>
      <w:autoSpaceDN w:val="0"/>
      <w:adjustRightInd w:val="0"/>
      <w:spacing w:after="0" w:line="200" w:lineRule="exact"/>
      <w:ind w:right="-20"/>
      <w:rPr>
        <w:rFonts w:ascii="Times New Roman" w:hAnsi="Times New Roman"/>
        <w:color w:val="000000" w:themeColor="text1"/>
        <w:szCs w:val="20"/>
      </w:rPr>
    </w:pPr>
  </w:p>
  <w:p w14:paraId="2A9CE907" w14:textId="77777777" w:rsidR="000268C3" w:rsidRPr="000F6E41" w:rsidRDefault="000268C3" w:rsidP="007F467B">
    <w:pPr>
      <w:widowControl w:val="0"/>
      <w:autoSpaceDE w:val="0"/>
      <w:autoSpaceDN w:val="0"/>
      <w:adjustRightInd w:val="0"/>
      <w:spacing w:after="0" w:line="200" w:lineRule="exact"/>
      <w:ind w:right="-20"/>
      <w:rPr>
        <w:rFonts w:ascii="Times New Roman" w:hAnsi="Times New Roman"/>
        <w:color w:val="000000" w:themeColor="text1"/>
        <w:szCs w:val="20"/>
      </w:rPr>
    </w:pPr>
  </w:p>
  <w:p w14:paraId="60A47F3E" w14:textId="216992FD" w:rsidR="000268C3" w:rsidRPr="000F6E41" w:rsidRDefault="0086445D" w:rsidP="007F467B">
    <w:pPr>
      <w:widowControl w:val="0"/>
      <w:autoSpaceDE w:val="0"/>
      <w:autoSpaceDN w:val="0"/>
      <w:adjustRightInd w:val="0"/>
      <w:spacing w:after="0" w:line="265" w:lineRule="exact"/>
      <w:ind w:left="-18" w:right="-38"/>
      <w:jc w:val="center"/>
      <w:rPr>
        <w:rFonts w:cs="Arial"/>
        <w:b/>
        <w:color w:val="000000" w:themeColor="text1"/>
        <w:szCs w:val="20"/>
        <w:highlight w:val="lightGray"/>
      </w:rPr>
    </w:pPr>
    <w:r w:rsidRPr="0086445D">
      <w:rPr>
        <w:rFonts w:cs="Arial"/>
        <w:b/>
        <w:color w:val="000000" w:themeColor="text1"/>
        <w:szCs w:val="20"/>
      </w:rPr>
      <w:t>REPOSICION DE PAVIMENTO MODALIDAD DE REPARCHEO EN EL MUNICIPIO DE ROLDANILLO VALLE DEL CAUCA</w:t>
    </w:r>
  </w:p>
  <w:p w14:paraId="21B2553A" w14:textId="4D25973C" w:rsidR="000268C3" w:rsidRPr="000F6E41" w:rsidRDefault="00C24395" w:rsidP="007F467B">
    <w:pPr>
      <w:widowControl w:val="0"/>
      <w:autoSpaceDE w:val="0"/>
      <w:autoSpaceDN w:val="0"/>
      <w:adjustRightInd w:val="0"/>
      <w:spacing w:after="0" w:line="265" w:lineRule="exact"/>
      <w:ind w:left="-18" w:right="-38"/>
      <w:jc w:val="center"/>
      <w:rPr>
        <w:rFonts w:cs="Arial"/>
        <w:b/>
        <w:color w:val="000000" w:themeColor="text1"/>
        <w:szCs w:val="20"/>
      </w:rPr>
    </w:pPr>
    <w:r>
      <w:rPr>
        <w:rFonts w:cs="Arial"/>
        <w:b/>
        <w:color w:val="000000" w:themeColor="text1"/>
        <w:szCs w:val="20"/>
      </w:rPr>
      <w:t>MUNICIPIO DE ROLDANILLO</w:t>
    </w:r>
  </w:p>
  <w:p w14:paraId="7C0C54D2" w14:textId="001EEBC9" w:rsidR="00CA303F" w:rsidRPr="000F6E41" w:rsidRDefault="00CA303F" w:rsidP="007F467B">
    <w:pPr>
      <w:widowControl w:val="0"/>
      <w:autoSpaceDE w:val="0"/>
      <w:autoSpaceDN w:val="0"/>
      <w:adjustRightInd w:val="0"/>
      <w:spacing w:after="0" w:line="265" w:lineRule="exact"/>
      <w:ind w:left="-18" w:right="-38"/>
      <w:jc w:val="center"/>
      <w:rPr>
        <w:rFonts w:cs="Arial"/>
        <w:b/>
        <w:color w:val="000000" w:themeColor="text1"/>
        <w:szCs w:val="20"/>
      </w:rPr>
    </w:pPr>
  </w:p>
  <w:p w14:paraId="3D483C49" w14:textId="77777777" w:rsidR="00CA303F" w:rsidRPr="000F6E41" w:rsidRDefault="00CA303F" w:rsidP="007F467B">
    <w:pPr>
      <w:widowControl w:val="0"/>
      <w:autoSpaceDE w:val="0"/>
      <w:autoSpaceDN w:val="0"/>
      <w:adjustRightInd w:val="0"/>
      <w:spacing w:after="0" w:line="265" w:lineRule="exact"/>
      <w:ind w:left="-18" w:right="-38"/>
      <w:jc w:val="center"/>
      <w:rPr>
        <w:rFonts w:cs="Arial"/>
        <w:b/>
        <w:color w:val="000000" w:themeColor="text1"/>
        <w:szCs w:val="20"/>
      </w:rPr>
    </w:pPr>
  </w:p>
  <w:tbl>
    <w:tblPr>
      <w:tblStyle w:val="Cuadrculadetablaclara1"/>
      <w:tblW w:w="22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782"/>
      <w:gridCol w:w="1964"/>
      <w:gridCol w:w="1011"/>
      <w:gridCol w:w="305"/>
    </w:tblGrid>
    <w:tr w:rsidR="008C5EF0" w14:paraId="1112DCFB" w14:textId="77777777" w:rsidTr="008C5EF0">
      <w:trPr>
        <w:trHeight w:val="220"/>
      </w:trPr>
      <w:tc>
        <w:tcPr>
          <w:tcW w:w="969" w:type="pct"/>
          <w:tcBorders>
            <w:top w:val="dotted" w:sz="4" w:space="0" w:color="auto"/>
            <w:left w:val="dotted" w:sz="4" w:space="0" w:color="auto"/>
            <w:bottom w:val="dotted" w:sz="4" w:space="0" w:color="auto"/>
            <w:right w:val="dotted" w:sz="4" w:space="0" w:color="auto"/>
          </w:tcBorders>
          <w:vAlign w:val="center"/>
          <w:hideMark/>
        </w:tcPr>
        <w:p w14:paraId="46902058" w14:textId="77777777" w:rsidR="008C5EF0" w:rsidRDefault="008C5EF0" w:rsidP="008C5EF0">
          <w:pPr>
            <w:spacing w:after="4" w:line="247" w:lineRule="auto"/>
            <w:ind w:left="10" w:hanging="10"/>
            <w:rPr>
              <w:rFonts w:ascii="Calibri" w:eastAsia="Arial" w:hAnsi="Calibri" w:cs="Arial"/>
              <w:b/>
              <w:sz w:val="16"/>
              <w:szCs w:val="16"/>
              <w:lang w:eastAsia="es-CO"/>
            </w:rPr>
          </w:pPr>
          <w:r>
            <w:rPr>
              <w:rFonts w:eastAsia="Arial" w:cs="Arial"/>
              <w:b/>
              <w:sz w:val="16"/>
              <w:szCs w:val="16"/>
              <w:lang w:eastAsia="es-CO"/>
            </w:rPr>
            <w:t>Código</w:t>
          </w:r>
        </w:p>
      </w:tc>
      <w:tc>
        <w:tcPr>
          <w:tcW w:w="2424" w:type="pct"/>
          <w:tcBorders>
            <w:top w:val="dotted" w:sz="4" w:space="0" w:color="auto"/>
            <w:left w:val="dotted" w:sz="4" w:space="0" w:color="auto"/>
            <w:bottom w:val="dotted" w:sz="4" w:space="0" w:color="auto"/>
            <w:right w:val="dotted" w:sz="4" w:space="0" w:color="auto"/>
          </w:tcBorders>
          <w:vAlign w:val="center"/>
          <w:hideMark/>
        </w:tcPr>
        <w:p w14:paraId="22359B20" w14:textId="745449E1" w:rsidR="008C5EF0" w:rsidRDefault="008C5EF0" w:rsidP="008C5EF0">
          <w:pPr>
            <w:spacing w:after="4" w:line="247" w:lineRule="auto"/>
            <w:ind w:left="10" w:hanging="10"/>
            <w:rPr>
              <w:rFonts w:eastAsia="Arial" w:cs="Arial"/>
              <w:sz w:val="16"/>
              <w:szCs w:val="16"/>
              <w:lang w:eastAsia="es-CO"/>
            </w:rPr>
          </w:pPr>
          <w:r w:rsidRPr="008C5EF0">
            <w:rPr>
              <w:rFonts w:eastAsia="Arial" w:cs="Arial"/>
              <w:sz w:val="16"/>
              <w:szCs w:val="16"/>
              <w:lang w:eastAsia="es-CO"/>
            </w:rPr>
            <w:t>CCE-EICP-IDI-06</w:t>
          </w:r>
        </w:p>
      </w:tc>
      <w:tc>
        <w:tcPr>
          <w:tcW w:w="1250" w:type="pct"/>
          <w:tcBorders>
            <w:top w:val="dotted" w:sz="4" w:space="0" w:color="auto"/>
            <w:left w:val="dotted" w:sz="4" w:space="0" w:color="auto"/>
            <w:bottom w:val="dotted" w:sz="4" w:space="0" w:color="auto"/>
            <w:right w:val="dotted" w:sz="4" w:space="0" w:color="auto"/>
          </w:tcBorders>
          <w:vAlign w:val="center"/>
          <w:hideMark/>
        </w:tcPr>
        <w:p w14:paraId="7D8CD537" w14:textId="77777777" w:rsidR="008C5EF0" w:rsidRDefault="008C5EF0" w:rsidP="008C5EF0">
          <w:pPr>
            <w:spacing w:after="4" w:line="247" w:lineRule="auto"/>
            <w:ind w:left="10" w:hanging="10"/>
            <w:jc w:val="center"/>
            <w:rPr>
              <w:rFonts w:eastAsia="Arial" w:cs="Arial"/>
              <w:b/>
              <w:sz w:val="16"/>
              <w:szCs w:val="16"/>
              <w:lang w:eastAsia="es-CO"/>
            </w:rPr>
          </w:pPr>
          <w:r>
            <w:rPr>
              <w:rFonts w:eastAsia="Arial" w:cs="Arial"/>
              <w:b/>
              <w:sz w:val="16"/>
              <w:szCs w:val="16"/>
              <w:lang w:eastAsia="es-CO"/>
            </w:rPr>
            <w:t>Versión</w:t>
          </w:r>
        </w:p>
      </w:tc>
      <w:tc>
        <w:tcPr>
          <w:tcW w:w="357" w:type="pct"/>
          <w:tcBorders>
            <w:top w:val="dotted" w:sz="4" w:space="0" w:color="auto"/>
            <w:left w:val="dotted" w:sz="4" w:space="0" w:color="auto"/>
            <w:bottom w:val="dotted" w:sz="4" w:space="0" w:color="auto"/>
            <w:right w:val="dotted" w:sz="4" w:space="0" w:color="auto"/>
          </w:tcBorders>
          <w:vAlign w:val="center"/>
          <w:hideMark/>
        </w:tcPr>
        <w:p w14:paraId="1EDCA0D5" w14:textId="6F1595F0" w:rsidR="008C5EF0" w:rsidRDefault="008C5EF0" w:rsidP="008C5EF0">
          <w:pPr>
            <w:spacing w:after="4" w:line="247" w:lineRule="auto"/>
            <w:ind w:left="10" w:hanging="10"/>
            <w:rPr>
              <w:rFonts w:eastAsia="Arial" w:cs="Arial"/>
              <w:sz w:val="16"/>
              <w:szCs w:val="16"/>
              <w:lang w:eastAsia="es-CO"/>
            </w:rPr>
          </w:pPr>
          <w:r>
            <w:rPr>
              <w:rFonts w:eastAsia="Arial" w:cs="Arial"/>
              <w:sz w:val="16"/>
              <w:szCs w:val="16"/>
              <w:lang w:eastAsia="es-CO"/>
            </w:rPr>
            <w:t>2</w:t>
          </w:r>
        </w:p>
      </w:tc>
    </w:tr>
  </w:tbl>
  <w:p w14:paraId="517C5488" w14:textId="77777777" w:rsidR="000268C3" w:rsidRPr="000F6E41" w:rsidRDefault="000268C3" w:rsidP="007F467B">
    <w:pPr>
      <w:widowControl w:val="0"/>
      <w:autoSpaceDE w:val="0"/>
      <w:autoSpaceDN w:val="0"/>
      <w:adjustRightInd w:val="0"/>
      <w:spacing w:after="0" w:line="265" w:lineRule="exact"/>
      <w:ind w:left="-18" w:right="-38"/>
      <w:jc w:val="center"/>
      <w:rPr>
        <w:rFonts w:ascii="Times New Roman" w:hAnsi="Times New Roman"/>
        <w:color w:val="000000" w:themeColor="text1"/>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BC735C" w14:textId="77777777" w:rsidR="00E74FC9" w:rsidRDefault="00E74FC9" w:rsidP="007D0390">
      <w:pPr>
        <w:spacing w:after="0" w:line="240" w:lineRule="auto"/>
      </w:pPr>
      <w:r>
        <w:separator/>
      </w:r>
    </w:p>
  </w:footnote>
  <w:footnote w:type="continuationSeparator" w:id="0">
    <w:p w14:paraId="736A07DB" w14:textId="77777777" w:rsidR="00E74FC9" w:rsidRDefault="00E74FC9" w:rsidP="007D0390">
      <w:pPr>
        <w:spacing w:after="0" w:line="240" w:lineRule="auto"/>
      </w:pPr>
      <w:r>
        <w:continuationSeparator/>
      </w:r>
    </w:p>
  </w:footnote>
  <w:footnote w:type="continuationNotice" w:id="1">
    <w:p w14:paraId="625FC321" w14:textId="77777777" w:rsidR="00E74FC9" w:rsidRDefault="00E74FC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C435E" w14:textId="2D895273" w:rsidR="000268C3" w:rsidRDefault="000268C3" w:rsidP="00B92F6B">
    <w:pPr>
      <w:pStyle w:val="Encabezad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26913621" w14:textId="77777777" w:rsidR="000268C3" w:rsidRDefault="000268C3" w:rsidP="00B92F6B">
    <w:pPr>
      <w:pStyle w:val="Encabezad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Cuadrculadetablaclara1"/>
      <w:tblW w:w="4901"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220"/>
      <w:gridCol w:w="4771"/>
      <w:gridCol w:w="975"/>
      <w:gridCol w:w="2083"/>
    </w:tblGrid>
    <w:tr w:rsidR="00A11373" w:rsidRPr="00E74346" w14:paraId="63D51C9A" w14:textId="77777777" w:rsidTr="00FA3335">
      <w:trPr>
        <w:trHeight w:val="146"/>
        <w:jc w:val="center"/>
      </w:trPr>
      <w:tc>
        <w:tcPr>
          <w:tcW w:w="5000" w:type="pct"/>
          <w:gridSpan w:val="4"/>
          <w:shd w:val="clear" w:color="auto" w:fill="auto"/>
          <w:vAlign w:val="center"/>
        </w:tcPr>
        <w:p w14:paraId="417BF13B" w14:textId="77777777" w:rsidR="00A11373" w:rsidRPr="00E74346" w:rsidRDefault="00A11373" w:rsidP="00A11373">
          <w:pPr>
            <w:tabs>
              <w:tab w:val="center" w:pos="4419"/>
              <w:tab w:val="right" w:pos="8838"/>
            </w:tabs>
            <w:spacing w:after="0" w:line="240" w:lineRule="auto"/>
            <w:jc w:val="center"/>
            <w:rPr>
              <w:rFonts w:eastAsiaTheme="minorHAnsi" w:cs="Arial"/>
              <w:b/>
              <w:color w:val="3B3838" w:themeColor="background2" w:themeShade="40"/>
              <w:sz w:val="16"/>
              <w:szCs w:val="16"/>
            </w:rPr>
          </w:pPr>
          <w:r>
            <w:rPr>
              <w:rFonts w:eastAsiaTheme="minorHAnsi" w:cs="Arial"/>
              <w:b/>
              <w:color w:val="3B3838" w:themeColor="background2" w:themeShade="40"/>
              <w:sz w:val="16"/>
              <w:szCs w:val="16"/>
            </w:rPr>
            <w:t>ANEXO 1 – ANEXO TÉCNICO</w:t>
          </w:r>
        </w:p>
        <w:p w14:paraId="4AE239ED" w14:textId="77777777" w:rsidR="00A11373" w:rsidRPr="00E74346" w:rsidRDefault="00A11373" w:rsidP="00A11373">
          <w:pPr>
            <w:tabs>
              <w:tab w:val="center" w:pos="4419"/>
              <w:tab w:val="right" w:pos="8838"/>
            </w:tabs>
            <w:spacing w:after="0" w:line="240" w:lineRule="auto"/>
            <w:jc w:val="center"/>
            <w:rPr>
              <w:rFonts w:eastAsiaTheme="minorHAnsi" w:cs="Arial"/>
              <w:b/>
              <w:color w:val="3B3838" w:themeColor="background2" w:themeShade="40"/>
              <w:sz w:val="16"/>
              <w:szCs w:val="16"/>
            </w:rPr>
          </w:pPr>
          <w:r>
            <w:rPr>
              <w:rFonts w:eastAsiaTheme="minorHAnsi" w:cs="Arial"/>
              <w:b/>
              <w:color w:val="3B3838" w:themeColor="background2" w:themeShade="40"/>
              <w:sz w:val="16"/>
              <w:szCs w:val="16"/>
            </w:rPr>
            <w:t>SELECCIÓN ABREVIADA</w:t>
          </w:r>
          <w:r w:rsidRPr="00E74346">
            <w:rPr>
              <w:rFonts w:eastAsiaTheme="minorHAnsi" w:cs="Arial"/>
              <w:b/>
              <w:color w:val="3B3838" w:themeColor="background2" w:themeShade="40"/>
              <w:sz w:val="16"/>
              <w:szCs w:val="16"/>
            </w:rPr>
            <w:t xml:space="preserve"> DE OBRA PÚBLICA DE INFRAESTRUCTURA DE TRANSPORTE (VERSIÓN </w:t>
          </w:r>
          <w:r>
            <w:rPr>
              <w:rFonts w:eastAsiaTheme="minorHAnsi" w:cs="Arial"/>
              <w:b/>
              <w:color w:val="3B3838" w:themeColor="background2" w:themeShade="40"/>
              <w:sz w:val="16"/>
              <w:szCs w:val="16"/>
            </w:rPr>
            <w:t>2</w:t>
          </w:r>
          <w:r w:rsidRPr="00E74346">
            <w:rPr>
              <w:rFonts w:eastAsiaTheme="minorHAnsi" w:cs="Arial"/>
              <w:b/>
              <w:color w:val="3B3838" w:themeColor="background2" w:themeShade="40"/>
              <w:sz w:val="16"/>
              <w:szCs w:val="16"/>
            </w:rPr>
            <w:t xml:space="preserve">) </w:t>
          </w:r>
        </w:p>
      </w:tc>
    </w:tr>
    <w:tr w:rsidR="00A11373" w:rsidRPr="00E74346" w14:paraId="11A0EC6C" w14:textId="77777777" w:rsidTr="00FA3335">
      <w:trPr>
        <w:trHeight w:val="234"/>
        <w:jc w:val="center"/>
      </w:trPr>
      <w:tc>
        <w:tcPr>
          <w:tcW w:w="674" w:type="pct"/>
          <w:shd w:val="clear" w:color="auto" w:fill="auto"/>
          <w:vAlign w:val="center"/>
        </w:tcPr>
        <w:p w14:paraId="01B7222E" w14:textId="77777777" w:rsidR="00A11373" w:rsidRPr="00E74346" w:rsidRDefault="00A11373" w:rsidP="00A11373">
          <w:pPr>
            <w:spacing w:after="4" w:line="249" w:lineRule="auto"/>
            <w:ind w:left="10" w:hanging="10"/>
            <w:jc w:val="left"/>
            <w:rPr>
              <w:rFonts w:cs="Arial"/>
              <w:b/>
              <w:color w:val="595959"/>
              <w:sz w:val="18"/>
              <w:szCs w:val="18"/>
            </w:rPr>
          </w:pPr>
          <w:r w:rsidRPr="00E74346">
            <w:rPr>
              <w:rFonts w:cs="Arial"/>
              <w:b/>
              <w:color w:val="595959"/>
              <w:sz w:val="18"/>
              <w:szCs w:val="18"/>
            </w:rPr>
            <w:t>Código</w:t>
          </w:r>
        </w:p>
      </w:tc>
      <w:tc>
        <w:tcPr>
          <w:tcW w:w="2636" w:type="pct"/>
          <w:shd w:val="clear" w:color="auto" w:fill="auto"/>
          <w:vAlign w:val="center"/>
        </w:tcPr>
        <w:p w14:paraId="69A6F734" w14:textId="2D92B607" w:rsidR="00A11373" w:rsidRPr="00E74346" w:rsidRDefault="00A11373" w:rsidP="00A11373">
          <w:pPr>
            <w:spacing w:after="4" w:line="249" w:lineRule="auto"/>
            <w:ind w:left="10" w:hanging="10"/>
            <w:jc w:val="left"/>
            <w:rPr>
              <w:rFonts w:cs="Arial"/>
              <w:color w:val="595959"/>
              <w:sz w:val="16"/>
              <w:szCs w:val="16"/>
            </w:rPr>
          </w:pPr>
          <w:r w:rsidRPr="00E74346">
            <w:rPr>
              <w:rFonts w:eastAsiaTheme="minorHAnsi" w:cs="Arial"/>
              <w:color w:val="3B3838" w:themeColor="background2" w:themeShade="40"/>
              <w:sz w:val="16"/>
              <w:szCs w:val="16"/>
            </w:rPr>
            <w:t>CCE-EICP-</w:t>
          </w:r>
          <w:r>
            <w:rPr>
              <w:rFonts w:eastAsiaTheme="minorHAnsi" w:cs="Arial"/>
              <w:color w:val="3B3838" w:themeColor="background2" w:themeShade="40"/>
              <w:sz w:val="16"/>
              <w:szCs w:val="16"/>
            </w:rPr>
            <w:t>ID</w:t>
          </w:r>
          <w:r w:rsidRPr="00E74346">
            <w:rPr>
              <w:rFonts w:eastAsiaTheme="minorHAnsi" w:cs="Arial"/>
              <w:color w:val="3B3838" w:themeColor="background2" w:themeShade="40"/>
              <w:sz w:val="16"/>
              <w:szCs w:val="16"/>
            </w:rPr>
            <w:t>I-0</w:t>
          </w:r>
          <w:r w:rsidR="00F33A42">
            <w:rPr>
              <w:rFonts w:eastAsiaTheme="minorHAnsi" w:cs="Arial"/>
              <w:color w:val="3B3838" w:themeColor="background2" w:themeShade="40"/>
              <w:sz w:val="16"/>
              <w:szCs w:val="16"/>
            </w:rPr>
            <w:t>6</w:t>
          </w:r>
        </w:p>
      </w:tc>
      <w:tc>
        <w:tcPr>
          <w:tcW w:w="539" w:type="pct"/>
          <w:shd w:val="clear" w:color="auto" w:fill="auto"/>
          <w:vAlign w:val="center"/>
        </w:tcPr>
        <w:p w14:paraId="45668472" w14:textId="77777777" w:rsidR="00A11373" w:rsidRPr="00E74346" w:rsidRDefault="00A11373" w:rsidP="00A11373">
          <w:pPr>
            <w:spacing w:after="4" w:line="249" w:lineRule="auto"/>
            <w:ind w:left="10" w:hanging="10"/>
            <w:jc w:val="center"/>
            <w:rPr>
              <w:rFonts w:cs="Arial"/>
              <w:b/>
              <w:color w:val="595959"/>
              <w:sz w:val="16"/>
              <w:szCs w:val="16"/>
            </w:rPr>
          </w:pPr>
          <w:r w:rsidRPr="00E74346">
            <w:rPr>
              <w:rFonts w:cs="Arial"/>
              <w:b/>
              <w:color w:val="595959"/>
              <w:sz w:val="16"/>
              <w:szCs w:val="16"/>
            </w:rPr>
            <w:t>Página</w:t>
          </w:r>
        </w:p>
      </w:tc>
      <w:tc>
        <w:tcPr>
          <w:tcW w:w="1150" w:type="pct"/>
          <w:shd w:val="clear" w:color="auto" w:fill="auto"/>
          <w:vAlign w:val="center"/>
        </w:tcPr>
        <w:p w14:paraId="08F3F23E" w14:textId="77777777" w:rsidR="00A11373" w:rsidRPr="00E74346" w:rsidRDefault="00A11373" w:rsidP="00A11373">
          <w:pPr>
            <w:spacing w:after="4" w:line="249" w:lineRule="auto"/>
            <w:ind w:left="10" w:hanging="10"/>
            <w:jc w:val="left"/>
            <w:rPr>
              <w:rFonts w:cs="Arial"/>
              <w:color w:val="595959"/>
              <w:sz w:val="16"/>
              <w:szCs w:val="16"/>
            </w:rPr>
          </w:pPr>
          <w:r w:rsidRPr="00E74346">
            <w:rPr>
              <w:rFonts w:cs="Arial"/>
              <w:color w:val="595959"/>
              <w:sz w:val="16"/>
              <w:szCs w:val="16"/>
            </w:rPr>
            <w:fldChar w:fldCharType="begin"/>
          </w:r>
          <w:r w:rsidRPr="00E74346">
            <w:rPr>
              <w:rFonts w:cs="Arial"/>
              <w:color w:val="595959"/>
              <w:sz w:val="16"/>
              <w:szCs w:val="16"/>
            </w:rPr>
            <w:instrText xml:space="preserve"> PAGE </w:instrText>
          </w:r>
          <w:r w:rsidRPr="00E74346">
            <w:rPr>
              <w:rFonts w:cs="Arial"/>
              <w:color w:val="595959"/>
              <w:sz w:val="16"/>
              <w:szCs w:val="16"/>
            </w:rPr>
            <w:fldChar w:fldCharType="separate"/>
          </w:r>
          <w:r w:rsidRPr="00E74346">
            <w:rPr>
              <w:rFonts w:cs="Arial"/>
              <w:color w:val="595959"/>
              <w:sz w:val="16"/>
              <w:szCs w:val="16"/>
            </w:rPr>
            <w:t>20</w:t>
          </w:r>
          <w:r w:rsidRPr="00E74346">
            <w:rPr>
              <w:rFonts w:cs="Arial"/>
              <w:color w:val="595959"/>
              <w:sz w:val="16"/>
              <w:szCs w:val="16"/>
            </w:rPr>
            <w:fldChar w:fldCharType="end"/>
          </w:r>
          <w:r w:rsidRPr="00E74346">
            <w:rPr>
              <w:rFonts w:cs="Arial"/>
              <w:color w:val="595959"/>
              <w:sz w:val="16"/>
              <w:szCs w:val="16"/>
            </w:rPr>
            <w:t xml:space="preserve"> de </w:t>
          </w:r>
          <w:r w:rsidRPr="00E74346">
            <w:rPr>
              <w:rFonts w:cs="Arial"/>
              <w:color w:val="595959"/>
              <w:sz w:val="16"/>
              <w:szCs w:val="16"/>
            </w:rPr>
            <w:fldChar w:fldCharType="begin"/>
          </w:r>
          <w:r w:rsidRPr="00E74346">
            <w:rPr>
              <w:rFonts w:cs="Arial"/>
              <w:color w:val="595959"/>
              <w:sz w:val="16"/>
              <w:szCs w:val="16"/>
            </w:rPr>
            <w:instrText xml:space="preserve"> NUMPAGES </w:instrText>
          </w:r>
          <w:r w:rsidRPr="00E74346">
            <w:rPr>
              <w:rFonts w:cs="Arial"/>
              <w:color w:val="595959"/>
              <w:sz w:val="16"/>
              <w:szCs w:val="16"/>
            </w:rPr>
            <w:fldChar w:fldCharType="separate"/>
          </w:r>
          <w:r w:rsidRPr="00E74346">
            <w:rPr>
              <w:rFonts w:cs="Arial"/>
              <w:color w:val="595959"/>
              <w:sz w:val="16"/>
              <w:szCs w:val="16"/>
            </w:rPr>
            <w:t>20</w:t>
          </w:r>
          <w:r w:rsidRPr="00E74346">
            <w:rPr>
              <w:rFonts w:cs="Arial"/>
              <w:color w:val="595959"/>
              <w:sz w:val="16"/>
              <w:szCs w:val="16"/>
            </w:rPr>
            <w:fldChar w:fldCharType="end"/>
          </w:r>
        </w:p>
      </w:tc>
    </w:tr>
    <w:tr w:rsidR="00A11373" w:rsidRPr="00E74346" w14:paraId="5E283F90" w14:textId="77777777" w:rsidTr="00FA3335">
      <w:trPr>
        <w:trHeight w:val="73"/>
        <w:jc w:val="center"/>
      </w:trPr>
      <w:tc>
        <w:tcPr>
          <w:tcW w:w="674" w:type="pct"/>
          <w:shd w:val="clear" w:color="auto" w:fill="auto"/>
          <w:vAlign w:val="center"/>
        </w:tcPr>
        <w:p w14:paraId="659AB20A" w14:textId="77777777" w:rsidR="00A11373" w:rsidRPr="00E74346" w:rsidRDefault="00A11373" w:rsidP="00A11373">
          <w:pPr>
            <w:spacing w:after="4" w:line="249" w:lineRule="auto"/>
            <w:ind w:left="10" w:hanging="10"/>
            <w:jc w:val="left"/>
            <w:rPr>
              <w:rFonts w:cs="Arial"/>
              <w:b/>
              <w:color w:val="595959"/>
              <w:sz w:val="18"/>
              <w:szCs w:val="18"/>
            </w:rPr>
          </w:pPr>
          <w:r w:rsidRPr="00E74346">
            <w:rPr>
              <w:rFonts w:cs="Arial"/>
              <w:b/>
              <w:color w:val="595959"/>
              <w:sz w:val="18"/>
              <w:szCs w:val="18"/>
            </w:rPr>
            <w:t>Versión No.</w:t>
          </w:r>
        </w:p>
      </w:tc>
      <w:tc>
        <w:tcPr>
          <w:tcW w:w="4325" w:type="pct"/>
          <w:gridSpan w:val="3"/>
          <w:shd w:val="clear" w:color="auto" w:fill="auto"/>
          <w:vAlign w:val="center"/>
        </w:tcPr>
        <w:p w14:paraId="7AAD1C6B" w14:textId="056F83D5" w:rsidR="00A11373" w:rsidRPr="00E74346" w:rsidRDefault="002C02EE" w:rsidP="00A11373">
          <w:pPr>
            <w:spacing w:after="4" w:line="249" w:lineRule="auto"/>
            <w:ind w:left="10" w:hanging="10"/>
            <w:jc w:val="left"/>
            <w:rPr>
              <w:rFonts w:cs="Arial"/>
              <w:color w:val="595959"/>
              <w:sz w:val="16"/>
              <w:szCs w:val="16"/>
            </w:rPr>
          </w:pPr>
          <w:r>
            <w:rPr>
              <w:rFonts w:cs="Arial"/>
              <w:color w:val="595959"/>
              <w:sz w:val="16"/>
              <w:szCs w:val="16"/>
            </w:rPr>
            <w:t>2</w:t>
          </w:r>
        </w:p>
      </w:tc>
    </w:tr>
  </w:tbl>
  <w:p w14:paraId="1D11AB48" w14:textId="689287F0" w:rsidR="000268C3" w:rsidRPr="00724EC1" w:rsidRDefault="00A11373" w:rsidP="00390CF4">
    <w:pPr>
      <w:pStyle w:val="Encabezado"/>
      <w:rPr>
        <w:rFonts w:ascii="Arial Narrow" w:hAnsi="Arial Narrow"/>
        <w:b/>
        <w:color w:val="3B3838"/>
        <w:sz w:val="18"/>
        <w:szCs w:val="20"/>
      </w:rPr>
    </w:pPr>
    <w:r w:rsidRPr="00724EC1" w:rsidDel="00A11373">
      <w:rPr>
        <w:rFonts w:cs="Arial"/>
        <w:b/>
        <w:color w:val="3B3838"/>
        <w:szCs w:val="20"/>
        <w:highlight w:val="lightGray"/>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D6DC8"/>
    <w:multiLevelType w:val="hybridMultilevel"/>
    <w:tmpl w:val="AFC841B6"/>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45245FC"/>
    <w:multiLevelType w:val="hybridMultilevel"/>
    <w:tmpl w:val="18944F5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482775B"/>
    <w:multiLevelType w:val="multilevel"/>
    <w:tmpl w:val="0EBA3C40"/>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3" w15:restartNumberingAfterBreak="0">
    <w:nsid w:val="16237D65"/>
    <w:multiLevelType w:val="hybridMultilevel"/>
    <w:tmpl w:val="B764FEEA"/>
    <w:lvl w:ilvl="0" w:tplc="240A0019">
      <w:start w:val="1"/>
      <w:numFmt w:val="lowerLetter"/>
      <w:lvlText w:val="%1."/>
      <w:lvlJc w:val="left"/>
      <w:pPr>
        <w:ind w:left="1069" w:hanging="360"/>
      </w:pPr>
      <w:rPr>
        <w:rFonts w:hint="default"/>
      </w:rPr>
    </w:lvl>
    <w:lvl w:ilvl="1" w:tplc="240A0019" w:tentative="1">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4" w15:restartNumberingAfterBreak="0">
    <w:nsid w:val="20B62CFC"/>
    <w:multiLevelType w:val="hybridMultilevel"/>
    <w:tmpl w:val="DF4036D0"/>
    <w:lvl w:ilvl="0" w:tplc="20EC5550">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EDC5E4E"/>
    <w:multiLevelType w:val="hybridMultilevel"/>
    <w:tmpl w:val="B32A09A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0FC7AF2"/>
    <w:multiLevelType w:val="hybridMultilevel"/>
    <w:tmpl w:val="B32A09AC"/>
    <w:lvl w:ilvl="0" w:tplc="240A0019">
      <w:start w:val="1"/>
      <w:numFmt w:val="lowerLetter"/>
      <w:lvlText w:val="%1."/>
      <w:lvlJc w:val="left"/>
      <w:pPr>
        <w:ind w:left="1069" w:hanging="360"/>
      </w:pPr>
      <w:rPr>
        <w:rFonts w:hint="default"/>
      </w:rPr>
    </w:lvl>
    <w:lvl w:ilvl="1" w:tplc="240A0019" w:tentative="1">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7" w15:restartNumberingAfterBreak="0">
    <w:nsid w:val="41BA48E1"/>
    <w:multiLevelType w:val="hybridMultilevel"/>
    <w:tmpl w:val="B32A09A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5D706DB2"/>
    <w:multiLevelType w:val="multilevel"/>
    <w:tmpl w:val="B95A4378"/>
    <w:lvl w:ilvl="0">
      <w:start w:val="1"/>
      <w:numFmt w:val="decimal"/>
      <w:lvlText w:val="%1"/>
      <w:lvlJc w:val="left"/>
      <w:pPr>
        <w:ind w:left="432" w:hanging="432"/>
      </w:pPr>
      <w:rPr>
        <w:rFonts w:cs="Times New Roman" w:hint="default"/>
        <w:color w:val="auto"/>
      </w:rPr>
    </w:lvl>
    <w:lvl w:ilvl="1">
      <w:start w:val="1"/>
      <w:numFmt w:val="decimal"/>
      <w:pStyle w:val="Estilo1"/>
      <w:lvlText w:val="2.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9" w15:restartNumberingAfterBreak="0">
    <w:nsid w:val="6D995F41"/>
    <w:multiLevelType w:val="hybridMultilevel"/>
    <w:tmpl w:val="A252A5C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6E452CA6"/>
    <w:multiLevelType w:val="hybridMultilevel"/>
    <w:tmpl w:val="B32A09A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78BA4892"/>
    <w:multiLevelType w:val="hybridMultilevel"/>
    <w:tmpl w:val="35F217DE"/>
    <w:lvl w:ilvl="0" w:tplc="240A000F">
      <w:start w:val="1"/>
      <w:numFmt w:val="decimal"/>
      <w:lvlText w:val="%1."/>
      <w:lvlJc w:val="left"/>
      <w:pPr>
        <w:ind w:left="720" w:hanging="360"/>
      </w:pPr>
      <w:rPr>
        <w:rFonts w:hint="default"/>
      </w:rPr>
    </w:lvl>
    <w:lvl w:ilvl="1" w:tplc="11789D38">
      <w:numFmt w:val="bullet"/>
      <w:lvlText w:val="•"/>
      <w:lvlJc w:val="left"/>
      <w:pPr>
        <w:ind w:left="1440" w:hanging="360"/>
      </w:pPr>
      <w:rPr>
        <w:rFonts w:ascii="Arial" w:eastAsia="Calibri" w:hAnsi="Arial" w:cs="Arial"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68228830">
    <w:abstractNumId w:val="8"/>
  </w:num>
  <w:num w:numId="2" w16cid:durableId="1674408630">
    <w:abstractNumId w:val="2"/>
  </w:num>
  <w:num w:numId="3" w16cid:durableId="2032536141">
    <w:abstractNumId w:val="11"/>
  </w:num>
  <w:num w:numId="4" w16cid:durableId="842471108">
    <w:abstractNumId w:val="6"/>
  </w:num>
  <w:num w:numId="5" w16cid:durableId="1226716613">
    <w:abstractNumId w:val="10"/>
  </w:num>
  <w:num w:numId="6" w16cid:durableId="1098210455">
    <w:abstractNumId w:val="3"/>
  </w:num>
  <w:num w:numId="7" w16cid:durableId="1127234139">
    <w:abstractNumId w:val="7"/>
  </w:num>
  <w:num w:numId="8" w16cid:durableId="1021972009">
    <w:abstractNumId w:val="9"/>
  </w:num>
  <w:num w:numId="9" w16cid:durableId="443618268">
    <w:abstractNumId w:val="4"/>
  </w:num>
  <w:num w:numId="10" w16cid:durableId="1775707830">
    <w:abstractNumId w:val="5"/>
  </w:num>
  <w:num w:numId="11" w16cid:durableId="448279197">
    <w:abstractNumId w:val="1"/>
  </w:num>
  <w:num w:numId="12" w16cid:durableId="1668364369">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11F"/>
    <w:rsid w:val="00002F70"/>
    <w:rsid w:val="0000513D"/>
    <w:rsid w:val="00007578"/>
    <w:rsid w:val="00007D16"/>
    <w:rsid w:val="00013A3D"/>
    <w:rsid w:val="000149A4"/>
    <w:rsid w:val="00022774"/>
    <w:rsid w:val="00023E7B"/>
    <w:rsid w:val="000268C3"/>
    <w:rsid w:val="00031C2F"/>
    <w:rsid w:val="0003306E"/>
    <w:rsid w:val="000330D0"/>
    <w:rsid w:val="00033982"/>
    <w:rsid w:val="00034CC6"/>
    <w:rsid w:val="0003600B"/>
    <w:rsid w:val="00037F97"/>
    <w:rsid w:val="00041ECB"/>
    <w:rsid w:val="00042A89"/>
    <w:rsid w:val="00042E48"/>
    <w:rsid w:val="00042F7D"/>
    <w:rsid w:val="00043A73"/>
    <w:rsid w:val="00043DB9"/>
    <w:rsid w:val="000441F6"/>
    <w:rsid w:val="000453DD"/>
    <w:rsid w:val="000468F6"/>
    <w:rsid w:val="00046BA6"/>
    <w:rsid w:val="00047F70"/>
    <w:rsid w:val="00051DC2"/>
    <w:rsid w:val="00051F93"/>
    <w:rsid w:val="00054813"/>
    <w:rsid w:val="0005604F"/>
    <w:rsid w:val="00057780"/>
    <w:rsid w:val="00060876"/>
    <w:rsid w:val="00064CCF"/>
    <w:rsid w:val="000658BE"/>
    <w:rsid w:val="00066BE4"/>
    <w:rsid w:val="000709B6"/>
    <w:rsid w:val="00071544"/>
    <w:rsid w:val="00073D9D"/>
    <w:rsid w:val="00074062"/>
    <w:rsid w:val="000740BC"/>
    <w:rsid w:val="0007590D"/>
    <w:rsid w:val="00077A99"/>
    <w:rsid w:val="000822BC"/>
    <w:rsid w:val="00083689"/>
    <w:rsid w:val="00083A7E"/>
    <w:rsid w:val="00085341"/>
    <w:rsid w:val="00086A16"/>
    <w:rsid w:val="00086D63"/>
    <w:rsid w:val="00090341"/>
    <w:rsid w:val="000917B2"/>
    <w:rsid w:val="00092AEF"/>
    <w:rsid w:val="00093F9B"/>
    <w:rsid w:val="000A0270"/>
    <w:rsid w:val="000A3139"/>
    <w:rsid w:val="000B128B"/>
    <w:rsid w:val="000B3FA0"/>
    <w:rsid w:val="000C2D0E"/>
    <w:rsid w:val="000C6036"/>
    <w:rsid w:val="000C6BA2"/>
    <w:rsid w:val="000C73FE"/>
    <w:rsid w:val="000C76EC"/>
    <w:rsid w:val="000C7818"/>
    <w:rsid w:val="000D1D75"/>
    <w:rsid w:val="000D2EA5"/>
    <w:rsid w:val="000D38BC"/>
    <w:rsid w:val="000D4014"/>
    <w:rsid w:val="000D5BCF"/>
    <w:rsid w:val="000E40B5"/>
    <w:rsid w:val="000E4AF9"/>
    <w:rsid w:val="000F1BAC"/>
    <w:rsid w:val="000F34CA"/>
    <w:rsid w:val="000F3740"/>
    <w:rsid w:val="000F37B7"/>
    <w:rsid w:val="000F4161"/>
    <w:rsid w:val="000F6E41"/>
    <w:rsid w:val="00100289"/>
    <w:rsid w:val="00101690"/>
    <w:rsid w:val="00102344"/>
    <w:rsid w:val="00102402"/>
    <w:rsid w:val="001073A9"/>
    <w:rsid w:val="00110D57"/>
    <w:rsid w:val="00111E24"/>
    <w:rsid w:val="00112AF3"/>
    <w:rsid w:val="001132A5"/>
    <w:rsid w:val="001142B1"/>
    <w:rsid w:val="00120BC9"/>
    <w:rsid w:val="0012219B"/>
    <w:rsid w:val="00123708"/>
    <w:rsid w:val="00126D8C"/>
    <w:rsid w:val="00127C88"/>
    <w:rsid w:val="001301A9"/>
    <w:rsid w:val="0013216A"/>
    <w:rsid w:val="0013227C"/>
    <w:rsid w:val="00132B94"/>
    <w:rsid w:val="00133335"/>
    <w:rsid w:val="001352A7"/>
    <w:rsid w:val="00143547"/>
    <w:rsid w:val="00144288"/>
    <w:rsid w:val="001463F0"/>
    <w:rsid w:val="00151A1F"/>
    <w:rsid w:val="00153568"/>
    <w:rsid w:val="00157015"/>
    <w:rsid w:val="00157077"/>
    <w:rsid w:val="00162076"/>
    <w:rsid w:val="00172C62"/>
    <w:rsid w:val="001772E3"/>
    <w:rsid w:val="001807AB"/>
    <w:rsid w:val="00183599"/>
    <w:rsid w:val="00185431"/>
    <w:rsid w:val="00185710"/>
    <w:rsid w:val="00185880"/>
    <w:rsid w:val="00185E4A"/>
    <w:rsid w:val="0019217E"/>
    <w:rsid w:val="00194EF5"/>
    <w:rsid w:val="0019632B"/>
    <w:rsid w:val="00196832"/>
    <w:rsid w:val="001A0227"/>
    <w:rsid w:val="001A05EC"/>
    <w:rsid w:val="001A1E06"/>
    <w:rsid w:val="001A4A33"/>
    <w:rsid w:val="001B0057"/>
    <w:rsid w:val="001B4274"/>
    <w:rsid w:val="001B57D0"/>
    <w:rsid w:val="001C45C2"/>
    <w:rsid w:val="001D1AE6"/>
    <w:rsid w:val="001D3E4B"/>
    <w:rsid w:val="001D55A5"/>
    <w:rsid w:val="001E1AE4"/>
    <w:rsid w:val="001E1EC9"/>
    <w:rsid w:val="001E258D"/>
    <w:rsid w:val="001E4B51"/>
    <w:rsid w:val="001E7F3E"/>
    <w:rsid w:val="001F4D9A"/>
    <w:rsid w:val="001F5214"/>
    <w:rsid w:val="001F5909"/>
    <w:rsid w:val="00202411"/>
    <w:rsid w:val="0020244C"/>
    <w:rsid w:val="002037AD"/>
    <w:rsid w:val="0020475D"/>
    <w:rsid w:val="00207356"/>
    <w:rsid w:val="002076A6"/>
    <w:rsid w:val="002138D8"/>
    <w:rsid w:val="00215423"/>
    <w:rsid w:val="0021555C"/>
    <w:rsid w:val="00216335"/>
    <w:rsid w:val="002174E2"/>
    <w:rsid w:val="002206AE"/>
    <w:rsid w:val="002207EB"/>
    <w:rsid w:val="002222D4"/>
    <w:rsid w:val="0022640E"/>
    <w:rsid w:val="00227032"/>
    <w:rsid w:val="0023199C"/>
    <w:rsid w:val="00232D96"/>
    <w:rsid w:val="00232EDE"/>
    <w:rsid w:val="0023419D"/>
    <w:rsid w:val="00235F5D"/>
    <w:rsid w:val="002368D5"/>
    <w:rsid w:val="00242104"/>
    <w:rsid w:val="00243905"/>
    <w:rsid w:val="00243DB2"/>
    <w:rsid w:val="00245C30"/>
    <w:rsid w:val="00253C86"/>
    <w:rsid w:val="002540D7"/>
    <w:rsid w:val="002541D7"/>
    <w:rsid w:val="002547CA"/>
    <w:rsid w:val="002554D6"/>
    <w:rsid w:val="002555A6"/>
    <w:rsid w:val="0026211C"/>
    <w:rsid w:val="00262773"/>
    <w:rsid w:val="002648A6"/>
    <w:rsid w:val="0026559D"/>
    <w:rsid w:val="00265903"/>
    <w:rsid w:val="0027037B"/>
    <w:rsid w:val="00275141"/>
    <w:rsid w:val="0027632D"/>
    <w:rsid w:val="0027789B"/>
    <w:rsid w:val="002840F8"/>
    <w:rsid w:val="00293428"/>
    <w:rsid w:val="0029383D"/>
    <w:rsid w:val="002948CC"/>
    <w:rsid w:val="00295207"/>
    <w:rsid w:val="00296252"/>
    <w:rsid w:val="002968B6"/>
    <w:rsid w:val="00297AE4"/>
    <w:rsid w:val="002A0295"/>
    <w:rsid w:val="002A2919"/>
    <w:rsid w:val="002A7DCC"/>
    <w:rsid w:val="002B0DE2"/>
    <w:rsid w:val="002B1AA3"/>
    <w:rsid w:val="002B23EC"/>
    <w:rsid w:val="002B2E6D"/>
    <w:rsid w:val="002B3DD7"/>
    <w:rsid w:val="002B421F"/>
    <w:rsid w:val="002B5CA1"/>
    <w:rsid w:val="002B6468"/>
    <w:rsid w:val="002B742D"/>
    <w:rsid w:val="002C02EE"/>
    <w:rsid w:val="002C0F6F"/>
    <w:rsid w:val="002C1128"/>
    <w:rsid w:val="002C335E"/>
    <w:rsid w:val="002C42D0"/>
    <w:rsid w:val="002C511F"/>
    <w:rsid w:val="002C5606"/>
    <w:rsid w:val="002C636D"/>
    <w:rsid w:val="002C7522"/>
    <w:rsid w:val="002D1306"/>
    <w:rsid w:val="002D312D"/>
    <w:rsid w:val="002D380F"/>
    <w:rsid w:val="002E202F"/>
    <w:rsid w:val="002E2782"/>
    <w:rsid w:val="002E4613"/>
    <w:rsid w:val="002E5D75"/>
    <w:rsid w:val="002F1511"/>
    <w:rsid w:val="002F1557"/>
    <w:rsid w:val="002F1F66"/>
    <w:rsid w:val="002F32CA"/>
    <w:rsid w:val="002F61F2"/>
    <w:rsid w:val="002F74AE"/>
    <w:rsid w:val="00301AB5"/>
    <w:rsid w:val="0030721C"/>
    <w:rsid w:val="0031045F"/>
    <w:rsid w:val="00311A43"/>
    <w:rsid w:val="00312BD1"/>
    <w:rsid w:val="00312D9E"/>
    <w:rsid w:val="00313363"/>
    <w:rsid w:val="00313392"/>
    <w:rsid w:val="00315C4D"/>
    <w:rsid w:val="00316201"/>
    <w:rsid w:val="0033024E"/>
    <w:rsid w:val="00331DD9"/>
    <w:rsid w:val="00334263"/>
    <w:rsid w:val="00334EC4"/>
    <w:rsid w:val="00336BBF"/>
    <w:rsid w:val="003370A9"/>
    <w:rsid w:val="00341FE8"/>
    <w:rsid w:val="00342498"/>
    <w:rsid w:val="00342706"/>
    <w:rsid w:val="00343BE6"/>
    <w:rsid w:val="00346E94"/>
    <w:rsid w:val="003514B6"/>
    <w:rsid w:val="00352C7B"/>
    <w:rsid w:val="003542E1"/>
    <w:rsid w:val="00357E1B"/>
    <w:rsid w:val="0036079C"/>
    <w:rsid w:val="00360B89"/>
    <w:rsid w:val="003611CB"/>
    <w:rsid w:val="00362ECF"/>
    <w:rsid w:val="00363BEF"/>
    <w:rsid w:val="0036596F"/>
    <w:rsid w:val="00366402"/>
    <w:rsid w:val="003711BB"/>
    <w:rsid w:val="003742BC"/>
    <w:rsid w:val="00374FFC"/>
    <w:rsid w:val="00375023"/>
    <w:rsid w:val="003761DE"/>
    <w:rsid w:val="00381BDB"/>
    <w:rsid w:val="0038263B"/>
    <w:rsid w:val="0038286E"/>
    <w:rsid w:val="0038301E"/>
    <w:rsid w:val="00384CDA"/>
    <w:rsid w:val="00386705"/>
    <w:rsid w:val="003869C4"/>
    <w:rsid w:val="00387F6E"/>
    <w:rsid w:val="00390CF4"/>
    <w:rsid w:val="00391109"/>
    <w:rsid w:val="00391D76"/>
    <w:rsid w:val="0039407E"/>
    <w:rsid w:val="00395B0E"/>
    <w:rsid w:val="003972AE"/>
    <w:rsid w:val="003A0FEF"/>
    <w:rsid w:val="003A19BF"/>
    <w:rsid w:val="003A3C63"/>
    <w:rsid w:val="003A414E"/>
    <w:rsid w:val="003A5C9F"/>
    <w:rsid w:val="003A6D06"/>
    <w:rsid w:val="003B1B8C"/>
    <w:rsid w:val="003B7245"/>
    <w:rsid w:val="003C02B9"/>
    <w:rsid w:val="003C2A44"/>
    <w:rsid w:val="003C3526"/>
    <w:rsid w:val="003C4134"/>
    <w:rsid w:val="003D1962"/>
    <w:rsid w:val="003D2755"/>
    <w:rsid w:val="003D4430"/>
    <w:rsid w:val="003D6723"/>
    <w:rsid w:val="003D74B9"/>
    <w:rsid w:val="003D7663"/>
    <w:rsid w:val="003D797D"/>
    <w:rsid w:val="003E2ECF"/>
    <w:rsid w:val="003E413C"/>
    <w:rsid w:val="003E6FBB"/>
    <w:rsid w:val="003E7A32"/>
    <w:rsid w:val="003F0110"/>
    <w:rsid w:val="003F0A86"/>
    <w:rsid w:val="003F293C"/>
    <w:rsid w:val="003F3264"/>
    <w:rsid w:val="003F417C"/>
    <w:rsid w:val="003F5F4E"/>
    <w:rsid w:val="003F6B42"/>
    <w:rsid w:val="003F7505"/>
    <w:rsid w:val="003F7C34"/>
    <w:rsid w:val="0040045E"/>
    <w:rsid w:val="00400A14"/>
    <w:rsid w:val="00401BC1"/>
    <w:rsid w:val="00401C9B"/>
    <w:rsid w:val="00402139"/>
    <w:rsid w:val="004057E6"/>
    <w:rsid w:val="004067D4"/>
    <w:rsid w:val="0041041E"/>
    <w:rsid w:val="0041175B"/>
    <w:rsid w:val="004128C7"/>
    <w:rsid w:val="0041470E"/>
    <w:rsid w:val="00415B04"/>
    <w:rsid w:val="00416362"/>
    <w:rsid w:val="00416465"/>
    <w:rsid w:val="00417FA5"/>
    <w:rsid w:val="00420B9C"/>
    <w:rsid w:val="00423866"/>
    <w:rsid w:val="0042598F"/>
    <w:rsid w:val="0042750F"/>
    <w:rsid w:val="00427F43"/>
    <w:rsid w:val="0043158D"/>
    <w:rsid w:val="004331B6"/>
    <w:rsid w:val="00433E32"/>
    <w:rsid w:val="00434225"/>
    <w:rsid w:val="00437390"/>
    <w:rsid w:val="004416EA"/>
    <w:rsid w:val="00442CB8"/>
    <w:rsid w:val="00443D42"/>
    <w:rsid w:val="00446428"/>
    <w:rsid w:val="00446BEF"/>
    <w:rsid w:val="0044744C"/>
    <w:rsid w:val="00450FF6"/>
    <w:rsid w:val="00454243"/>
    <w:rsid w:val="00455604"/>
    <w:rsid w:val="004557D9"/>
    <w:rsid w:val="00456164"/>
    <w:rsid w:val="004567F6"/>
    <w:rsid w:val="004570A4"/>
    <w:rsid w:val="00457A02"/>
    <w:rsid w:val="004611A9"/>
    <w:rsid w:val="004627CD"/>
    <w:rsid w:val="00463CFC"/>
    <w:rsid w:val="00463E01"/>
    <w:rsid w:val="00464DDE"/>
    <w:rsid w:val="0046572A"/>
    <w:rsid w:val="004659C3"/>
    <w:rsid w:val="00466FEE"/>
    <w:rsid w:val="00470237"/>
    <w:rsid w:val="004712D4"/>
    <w:rsid w:val="0047316E"/>
    <w:rsid w:val="00473225"/>
    <w:rsid w:val="00473F11"/>
    <w:rsid w:val="004766FE"/>
    <w:rsid w:val="00476C86"/>
    <w:rsid w:val="00484238"/>
    <w:rsid w:val="00484F84"/>
    <w:rsid w:val="00485046"/>
    <w:rsid w:val="00485D7E"/>
    <w:rsid w:val="00493FB3"/>
    <w:rsid w:val="00494A3F"/>
    <w:rsid w:val="00494B3A"/>
    <w:rsid w:val="0049505E"/>
    <w:rsid w:val="00495CCD"/>
    <w:rsid w:val="00496998"/>
    <w:rsid w:val="004A0891"/>
    <w:rsid w:val="004A1A5E"/>
    <w:rsid w:val="004A1B79"/>
    <w:rsid w:val="004A1CEE"/>
    <w:rsid w:val="004A4766"/>
    <w:rsid w:val="004A56F3"/>
    <w:rsid w:val="004A61F8"/>
    <w:rsid w:val="004A6FDE"/>
    <w:rsid w:val="004A7CA3"/>
    <w:rsid w:val="004A7CE3"/>
    <w:rsid w:val="004B18DF"/>
    <w:rsid w:val="004B5A0B"/>
    <w:rsid w:val="004C4DE9"/>
    <w:rsid w:val="004C5636"/>
    <w:rsid w:val="004C599E"/>
    <w:rsid w:val="004C5AAC"/>
    <w:rsid w:val="004C5C84"/>
    <w:rsid w:val="004C6322"/>
    <w:rsid w:val="004C6A33"/>
    <w:rsid w:val="004D00DB"/>
    <w:rsid w:val="004D2443"/>
    <w:rsid w:val="004D3DBA"/>
    <w:rsid w:val="004D5334"/>
    <w:rsid w:val="004D5A81"/>
    <w:rsid w:val="004E0A90"/>
    <w:rsid w:val="004E1E45"/>
    <w:rsid w:val="004E208C"/>
    <w:rsid w:val="004E2DE3"/>
    <w:rsid w:val="004E4A1D"/>
    <w:rsid w:val="004E7474"/>
    <w:rsid w:val="004E7554"/>
    <w:rsid w:val="004F0740"/>
    <w:rsid w:val="004F5FA6"/>
    <w:rsid w:val="004F78C8"/>
    <w:rsid w:val="004F7D01"/>
    <w:rsid w:val="00500A74"/>
    <w:rsid w:val="005016D7"/>
    <w:rsid w:val="005027CD"/>
    <w:rsid w:val="00507F7A"/>
    <w:rsid w:val="005114EA"/>
    <w:rsid w:val="005124DC"/>
    <w:rsid w:val="00514ABD"/>
    <w:rsid w:val="005156DE"/>
    <w:rsid w:val="00517609"/>
    <w:rsid w:val="00517A56"/>
    <w:rsid w:val="0052367E"/>
    <w:rsid w:val="00533E2D"/>
    <w:rsid w:val="005342C5"/>
    <w:rsid w:val="005355E1"/>
    <w:rsid w:val="0053693D"/>
    <w:rsid w:val="0054090E"/>
    <w:rsid w:val="00543E18"/>
    <w:rsid w:val="0054458A"/>
    <w:rsid w:val="00547C45"/>
    <w:rsid w:val="005511BC"/>
    <w:rsid w:val="00552BB0"/>
    <w:rsid w:val="005538E1"/>
    <w:rsid w:val="0055439F"/>
    <w:rsid w:val="005558EF"/>
    <w:rsid w:val="00561604"/>
    <w:rsid w:val="0056250C"/>
    <w:rsid w:val="00564750"/>
    <w:rsid w:val="00567756"/>
    <w:rsid w:val="00567E0F"/>
    <w:rsid w:val="0057015E"/>
    <w:rsid w:val="00573D3D"/>
    <w:rsid w:val="00576E15"/>
    <w:rsid w:val="00582880"/>
    <w:rsid w:val="005853E6"/>
    <w:rsid w:val="00585F24"/>
    <w:rsid w:val="00587D5A"/>
    <w:rsid w:val="0059033E"/>
    <w:rsid w:val="0059152A"/>
    <w:rsid w:val="00593860"/>
    <w:rsid w:val="00593975"/>
    <w:rsid w:val="00595FF6"/>
    <w:rsid w:val="005A0107"/>
    <w:rsid w:val="005A0634"/>
    <w:rsid w:val="005A144C"/>
    <w:rsid w:val="005A20C8"/>
    <w:rsid w:val="005A3E7A"/>
    <w:rsid w:val="005A70B4"/>
    <w:rsid w:val="005B1D19"/>
    <w:rsid w:val="005B7DDE"/>
    <w:rsid w:val="005C0D7E"/>
    <w:rsid w:val="005C1A88"/>
    <w:rsid w:val="005C412E"/>
    <w:rsid w:val="005C6CEE"/>
    <w:rsid w:val="005C70F5"/>
    <w:rsid w:val="005D08F4"/>
    <w:rsid w:val="005E020D"/>
    <w:rsid w:val="005E168F"/>
    <w:rsid w:val="005E2539"/>
    <w:rsid w:val="005E3EFC"/>
    <w:rsid w:val="005E491E"/>
    <w:rsid w:val="005E5810"/>
    <w:rsid w:val="005F070E"/>
    <w:rsid w:val="005F2611"/>
    <w:rsid w:val="005F6F0A"/>
    <w:rsid w:val="005F7043"/>
    <w:rsid w:val="0060058E"/>
    <w:rsid w:val="006019DA"/>
    <w:rsid w:val="00601F03"/>
    <w:rsid w:val="0060313D"/>
    <w:rsid w:val="0060478C"/>
    <w:rsid w:val="00606AD9"/>
    <w:rsid w:val="0061452B"/>
    <w:rsid w:val="00622C7B"/>
    <w:rsid w:val="006252AF"/>
    <w:rsid w:val="00626CDB"/>
    <w:rsid w:val="0063060E"/>
    <w:rsid w:val="00635E19"/>
    <w:rsid w:val="00635FC5"/>
    <w:rsid w:val="00640DC7"/>
    <w:rsid w:val="00640E0A"/>
    <w:rsid w:val="006416D8"/>
    <w:rsid w:val="00641DA1"/>
    <w:rsid w:val="00647341"/>
    <w:rsid w:val="00651260"/>
    <w:rsid w:val="006520A9"/>
    <w:rsid w:val="00653F8E"/>
    <w:rsid w:val="006551CB"/>
    <w:rsid w:val="00656DFC"/>
    <w:rsid w:val="0066089E"/>
    <w:rsid w:val="00662EAA"/>
    <w:rsid w:val="00663785"/>
    <w:rsid w:val="006649D6"/>
    <w:rsid w:val="00665959"/>
    <w:rsid w:val="00667683"/>
    <w:rsid w:val="0067078E"/>
    <w:rsid w:val="00671B37"/>
    <w:rsid w:val="00672840"/>
    <w:rsid w:val="00673042"/>
    <w:rsid w:val="006749AD"/>
    <w:rsid w:val="0067646A"/>
    <w:rsid w:val="00682011"/>
    <w:rsid w:val="00682073"/>
    <w:rsid w:val="006822B7"/>
    <w:rsid w:val="00682B7D"/>
    <w:rsid w:val="00683A8F"/>
    <w:rsid w:val="006853C3"/>
    <w:rsid w:val="00685A0C"/>
    <w:rsid w:val="0068672D"/>
    <w:rsid w:val="00690965"/>
    <w:rsid w:val="0069227C"/>
    <w:rsid w:val="0069275C"/>
    <w:rsid w:val="006935BD"/>
    <w:rsid w:val="00696521"/>
    <w:rsid w:val="006967FA"/>
    <w:rsid w:val="006A0531"/>
    <w:rsid w:val="006A10A4"/>
    <w:rsid w:val="006B4276"/>
    <w:rsid w:val="006B448E"/>
    <w:rsid w:val="006B4B17"/>
    <w:rsid w:val="006B71D6"/>
    <w:rsid w:val="006B7649"/>
    <w:rsid w:val="006C2A0A"/>
    <w:rsid w:val="006C2FCC"/>
    <w:rsid w:val="006D2E7F"/>
    <w:rsid w:val="006D2EA7"/>
    <w:rsid w:val="006D439A"/>
    <w:rsid w:val="006D4D0C"/>
    <w:rsid w:val="006E098E"/>
    <w:rsid w:val="006E0C22"/>
    <w:rsid w:val="006E644E"/>
    <w:rsid w:val="006E663D"/>
    <w:rsid w:val="006E6FC7"/>
    <w:rsid w:val="006E7B56"/>
    <w:rsid w:val="006F1488"/>
    <w:rsid w:val="006F1BC1"/>
    <w:rsid w:val="006F2175"/>
    <w:rsid w:val="006F25DD"/>
    <w:rsid w:val="006F27A1"/>
    <w:rsid w:val="006F3646"/>
    <w:rsid w:val="006F78EA"/>
    <w:rsid w:val="006F7E04"/>
    <w:rsid w:val="007010AA"/>
    <w:rsid w:val="00702292"/>
    <w:rsid w:val="00702B6B"/>
    <w:rsid w:val="00704A2D"/>
    <w:rsid w:val="0070526B"/>
    <w:rsid w:val="007079B0"/>
    <w:rsid w:val="00712B72"/>
    <w:rsid w:val="00721733"/>
    <w:rsid w:val="00723AEF"/>
    <w:rsid w:val="0072450C"/>
    <w:rsid w:val="00724DFB"/>
    <w:rsid w:val="00724EC1"/>
    <w:rsid w:val="00726049"/>
    <w:rsid w:val="00726362"/>
    <w:rsid w:val="00726429"/>
    <w:rsid w:val="00726912"/>
    <w:rsid w:val="00726C26"/>
    <w:rsid w:val="0072709D"/>
    <w:rsid w:val="00731863"/>
    <w:rsid w:val="00731F90"/>
    <w:rsid w:val="007376BE"/>
    <w:rsid w:val="007401D3"/>
    <w:rsid w:val="0074068D"/>
    <w:rsid w:val="0074088D"/>
    <w:rsid w:val="00740CAA"/>
    <w:rsid w:val="00740EC3"/>
    <w:rsid w:val="007417B0"/>
    <w:rsid w:val="00742436"/>
    <w:rsid w:val="00750335"/>
    <w:rsid w:val="007519F9"/>
    <w:rsid w:val="00751BBC"/>
    <w:rsid w:val="00752036"/>
    <w:rsid w:val="007529F7"/>
    <w:rsid w:val="007538C1"/>
    <w:rsid w:val="00753FE2"/>
    <w:rsid w:val="00754AB6"/>
    <w:rsid w:val="00766439"/>
    <w:rsid w:val="00766F6E"/>
    <w:rsid w:val="00767E22"/>
    <w:rsid w:val="00770095"/>
    <w:rsid w:val="00770D8C"/>
    <w:rsid w:val="0077509F"/>
    <w:rsid w:val="00777AAE"/>
    <w:rsid w:val="00777CD6"/>
    <w:rsid w:val="00780306"/>
    <w:rsid w:val="00781574"/>
    <w:rsid w:val="00781C40"/>
    <w:rsid w:val="00783B44"/>
    <w:rsid w:val="00785AA8"/>
    <w:rsid w:val="007870BB"/>
    <w:rsid w:val="007902D6"/>
    <w:rsid w:val="00791160"/>
    <w:rsid w:val="007925CF"/>
    <w:rsid w:val="00794167"/>
    <w:rsid w:val="007944A7"/>
    <w:rsid w:val="007945AE"/>
    <w:rsid w:val="007A3641"/>
    <w:rsid w:val="007A424C"/>
    <w:rsid w:val="007A450D"/>
    <w:rsid w:val="007A6B2C"/>
    <w:rsid w:val="007A7A9A"/>
    <w:rsid w:val="007B25E1"/>
    <w:rsid w:val="007B55EB"/>
    <w:rsid w:val="007C0458"/>
    <w:rsid w:val="007C1EEF"/>
    <w:rsid w:val="007C3B5E"/>
    <w:rsid w:val="007D0390"/>
    <w:rsid w:val="007D0F23"/>
    <w:rsid w:val="007D2079"/>
    <w:rsid w:val="007D2F73"/>
    <w:rsid w:val="007D3A88"/>
    <w:rsid w:val="007D5A80"/>
    <w:rsid w:val="007D6354"/>
    <w:rsid w:val="007D665E"/>
    <w:rsid w:val="007D6C9D"/>
    <w:rsid w:val="007E3A30"/>
    <w:rsid w:val="007E4AE3"/>
    <w:rsid w:val="007F163E"/>
    <w:rsid w:val="007F218C"/>
    <w:rsid w:val="007F3539"/>
    <w:rsid w:val="007F3DA8"/>
    <w:rsid w:val="007F4056"/>
    <w:rsid w:val="007F467B"/>
    <w:rsid w:val="0080294A"/>
    <w:rsid w:val="0080357B"/>
    <w:rsid w:val="00804E85"/>
    <w:rsid w:val="008058D1"/>
    <w:rsid w:val="00805E8E"/>
    <w:rsid w:val="00807806"/>
    <w:rsid w:val="00815C1B"/>
    <w:rsid w:val="00820242"/>
    <w:rsid w:val="008211BD"/>
    <w:rsid w:val="00822B38"/>
    <w:rsid w:val="00822DF0"/>
    <w:rsid w:val="0082787E"/>
    <w:rsid w:val="00831970"/>
    <w:rsid w:val="0083562F"/>
    <w:rsid w:val="00840C92"/>
    <w:rsid w:val="00842F08"/>
    <w:rsid w:val="00844E2C"/>
    <w:rsid w:val="00845E51"/>
    <w:rsid w:val="008473DC"/>
    <w:rsid w:val="00850EEE"/>
    <w:rsid w:val="00851D25"/>
    <w:rsid w:val="0085268F"/>
    <w:rsid w:val="008539BB"/>
    <w:rsid w:val="008560B4"/>
    <w:rsid w:val="00856F7B"/>
    <w:rsid w:val="00857AED"/>
    <w:rsid w:val="008640E2"/>
    <w:rsid w:val="00864348"/>
    <w:rsid w:val="0086445D"/>
    <w:rsid w:val="008666AA"/>
    <w:rsid w:val="00871453"/>
    <w:rsid w:val="00873456"/>
    <w:rsid w:val="0087634C"/>
    <w:rsid w:val="00876CAA"/>
    <w:rsid w:val="00882B7C"/>
    <w:rsid w:val="00884778"/>
    <w:rsid w:val="00884ECA"/>
    <w:rsid w:val="0088753E"/>
    <w:rsid w:val="00887F05"/>
    <w:rsid w:val="00890854"/>
    <w:rsid w:val="0089267F"/>
    <w:rsid w:val="008951E4"/>
    <w:rsid w:val="00896C0F"/>
    <w:rsid w:val="008A088B"/>
    <w:rsid w:val="008A2E93"/>
    <w:rsid w:val="008A4B9F"/>
    <w:rsid w:val="008A5AD4"/>
    <w:rsid w:val="008B30AF"/>
    <w:rsid w:val="008B3738"/>
    <w:rsid w:val="008B3EB5"/>
    <w:rsid w:val="008B4333"/>
    <w:rsid w:val="008B4BD3"/>
    <w:rsid w:val="008B650C"/>
    <w:rsid w:val="008B729D"/>
    <w:rsid w:val="008B7C3D"/>
    <w:rsid w:val="008C197C"/>
    <w:rsid w:val="008C3C44"/>
    <w:rsid w:val="008C5EF0"/>
    <w:rsid w:val="008D0B68"/>
    <w:rsid w:val="008D157B"/>
    <w:rsid w:val="008D41C6"/>
    <w:rsid w:val="008D5AEA"/>
    <w:rsid w:val="008D6972"/>
    <w:rsid w:val="008E1851"/>
    <w:rsid w:val="008E38B1"/>
    <w:rsid w:val="008E6C38"/>
    <w:rsid w:val="008F1BFD"/>
    <w:rsid w:val="008F360C"/>
    <w:rsid w:val="008F57B1"/>
    <w:rsid w:val="008F596B"/>
    <w:rsid w:val="00900F96"/>
    <w:rsid w:val="00904F1C"/>
    <w:rsid w:val="00907147"/>
    <w:rsid w:val="00907E44"/>
    <w:rsid w:val="00911919"/>
    <w:rsid w:val="00912E98"/>
    <w:rsid w:val="00917869"/>
    <w:rsid w:val="00920A4F"/>
    <w:rsid w:val="00920B22"/>
    <w:rsid w:val="00927F11"/>
    <w:rsid w:val="009312C7"/>
    <w:rsid w:val="0093293B"/>
    <w:rsid w:val="00934418"/>
    <w:rsid w:val="00935F7C"/>
    <w:rsid w:val="0093607F"/>
    <w:rsid w:val="00937D51"/>
    <w:rsid w:val="00940D93"/>
    <w:rsid w:val="00941E63"/>
    <w:rsid w:val="00942588"/>
    <w:rsid w:val="009429A9"/>
    <w:rsid w:val="00942A91"/>
    <w:rsid w:val="0094692D"/>
    <w:rsid w:val="009516C3"/>
    <w:rsid w:val="0095189C"/>
    <w:rsid w:val="00952FFC"/>
    <w:rsid w:val="00954D6A"/>
    <w:rsid w:val="00954F08"/>
    <w:rsid w:val="009573D4"/>
    <w:rsid w:val="00957C85"/>
    <w:rsid w:val="0096008B"/>
    <w:rsid w:val="0096115A"/>
    <w:rsid w:val="00961EE2"/>
    <w:rsid w:val="0096359A"/>
    <w:rsid w:val="00964187"/>
    <w:rsid w:val="0096456B"/>
    <w:rsid w:val="00966ADE"/>
    <w:rsid w:val="0097148E"/>
    <w:rsid w:val="00975DE8"/>
    <w:rsid w:val="00982D47"/>
    <w:rsid w:val="00985418"/>
    <w:rsid w:val="00985992"/>
    <w:rsid w:val="00986880"/>
    <w:rsid w:val="00987386"/>
    <w:rsid w:val="009902E4"/>
    <w:rsid w:val="009935BF"/>
    <w:rsid w:val="00994092"/>
    <w:rsid w:val="009963C2"/>
    <w:rsid w:val="009A37E7"/>
    <w:rsid w:val="009A426D"/>
    <w:rsid w:val="009A4F8D"/>
    <w:rsid w:val="009A5B05"/>
    <w:rsid w:val="009B253C"/>
    <w:rsid w:val="009B28AC"/>
    <w:rsid w:val="009B3FDF"/>
    <w:rsid w:val="009B40CC"/>
    <w:rsid w:val="009B4919"/>
    <w:rsid w:val="009B5564"/>
    <w:rsid w:val="009C2DD0"/>
    <w:rsid w:val="009C2E5B"/>
    <w:rsid w:val="009D0962"/>
    <w:rsid w:val="009D7A1F"/>
    <w:rsid w:val="009E09DB"/>
    <w:rsid w:val="009E1747"/>
    <w:rsid w:val="009F05BE"/>
    <w:rsid w:val="009F156A"/>
    <w:rsid w:val="009F17EE"/>
    <w:rsid w:val="009F26DF"/>
    <w:rsid w:val="009F5680"/>
    <w:rsid w:val="009F6411"/>
    <w:rsid w:val="009F6567"/>
    <w:rsid w:val="00A01679"/>
    <w:rsid w:val="00A04CFA"/>
    <w:rsid w:val="00A0620D"/>
    <w:rsid w:val="00A070DF"/>
    <w:rsid w:val="00A07223"/>
    <w:rsid w:val="00A10623"/>
    <w:rsid w:val="00A11373"/>
    <w:rsid w:val="00A12021"/>
    <w:rsid w:val="00A1236D"/>
    <w:rsid w:val="00A124AC"/>
    <w:rsid w:val="00A13AA1"/>
    <w:rsid w:val="00A15744"/>
    <w:rsid w:val="00A23167"/>
    <w:rsid w:val="00A23FE9"/>
    <w:rsid w:val="00A26A32"/>
    <w:rsid w:val="00A40B40"/>
    <w:rsid w:val="00A43C6F"/>
    <w:rsid w:val="00A4406B"/>
    <w:rsid w:val="00A50E0D"/>
    <w:rsid w:val="00A551FE"/>
    <w:rsid w:val="00A61B81"/>
    <w:rsid w:val="00A62C40"/>
    <w:rsid w:val="00A62CA9"/>
    <w:rsid w:val="00A6399C"/>
    <w:rsid w:val="00A657DA"/>
    <w:rsid w:val="00A65BF1"/>
    <w:rsid w:val="00A67A50"/>
    <w:rsid w:val="00A7030F"/>
    <w:rsid w:val="00A7370C"/>
    <w:rsid w:val="00A74D56"/>
    <w:rsid w:val="00A75162"/>
    <w:rsid w:val="00A77588"/>
    <w:rsid w:val="00A77F3C"/>
    <w:rsid w:val="00A81301"/>
    <w:rsid w:val="00A8535E"/>
    <w:rsid w:val="00A87EC4"/>
    <w:rsid w:val="00A90E2F"/>
    <w:rsid w:val="00A92E65"/>
    <w:rsid w:val="00A93142"/>
    <w:rsid w:val="00A9355E"/>
    <w:rsid w:val="00A93912"/>
    <w:rsid w:val="00A93BE3"/>
    <w:rsid w:val="00A95791"/>
    <w:rsid w:val="00AA28B4"/>
    <w:rsid w:val="00AA2AD9"/>
    <w:rsid w:val="00AA2DFC"/>
    <w:rsid w:val="00AA423A"/>
    <w:rsid w:val="00AA49AA"/>
    <w:rsid w:val="00AA52B6"/>
    <w:rsid w:val="00AA637B"/>
    <w:rsid w:val="00AA7804"/>
    <w:rsid w:val="00AB0946"/>
    <w:rsid w:val="00AB1437"/>
    <w:rsid w:val="00AB31B5"/>
    <w:rsid w:val="00AB4C5E"/>
    <w:rsid w:val="00AC03D9"/>
    <w:rsid w:val="00AC1ACD"/>
    <w:rsid w:val="00AC35E1"/>
    <w:rsid w:val="00AC58AA"/>
    <w:rsid w:val="00AD1B6F"/>
    <w:rsid w:val="00AD1BCB"/>
    <w:rsid w:val="00AD2A13"/>
    <w:rsid w:val="00AD31A3"/>
    <w:rsid w:val="00AD3F55"/>
    <w:rsid w:val="00AD403C"/>
    <w:rsid w:val="00AD412E"/>
    <w:rsid w:val="00AD5E22"/>
    <w:rsid w:val="00AD6713"/>
    <w:rsid w:val="00AE01F6"/>
    <w:rsid w:val="00AE16B8"/>
    <w:rsid w:val="00AE2239"/>
    <w:rsid w:val="00AE46ED"/>
    <w:rsid w:val="00AE7103"/>
    <w:rsid w:val="00AE7EB5"/>
    <w:rsid w:val="00AF0B5A"/>
    <w:rsid w:val="00AF10E5"/>
    <w:rsid w:val="00AF18E6"/>
    <w:rsid w:val="00AF53BE"/>
    <w:rsid w:val="00AF7065"/>
    <w:rsid w:val="00B04155"/>
    <w:rsid w:val="00B04B0A"/>
    <w:rsid w:val="00B06BA1"/>
    <w:rsid w:val="00B11469"/>
    <w:rsid w:val="00B12265"/>
    <w:rsid w:val="00B12B55"/>
    <w:rsid w:val="00B14F9A"/>
    <w:rsid w:val="00B160D9"/>
    <w:rsid w:val="00B16DF8"/>
    <w:rsid w:val="00B2047C"/>
    <w:rsid w:val="00B20AC6"/>
    <w:rsid w:val="00B21795"/>
    <w:rsid w:val="00B217D7"/>
    <w:rsid w:val="00B22D74"/>
    <w:rsid w:val="00B31689"/>
    <w:rsid w:val="00B33340"/>
    <w:rsid w:val="00B34020"/>
    <w:rsid w:val="00B3725C"/>
    <w:rsid w:val="00B379AE"/>
    <w:rsid w:val="00B40DFD"/>
    <w:rsid w:val="00B4322B"/>
    <w:rsid w:val="00B43C03"/>
    <w:rsid w:val="00B44A16"/>
    <w:rsid w:val="00B44FE8"/>
    <w:rsid w:val="00B525A7"/>
    <w:rsid w:val="00B54185"/>
    <w:rsid w:val="00B54806"/>
    <w:rsid w:val="00B548EC"/>
    <w:rsid w:val="00B55FDA"/>
    <w:rsid w:val="00B56D46"/>
    <w:rsid w:val="00B5792D"/>
    <w:rsid w:val="00B57ABA"/>
    <w:rsid w:val="00B60184"/>
    <w:rsid w:val="00B61B96"/>
    <w:rsid w:val="00B61E16"/>
    <w:rsid w:val="00B62C91"/>
    <w:rsid w:val="00B631B5"/>
    <w:rsid w:val="00B65B6F"/>
    <w:rsid w:val="00B66338"/>
    <w:rsid w:val="00B66DBD"/>
    <w:rsid w:val="00B718EA"/>
    <w:rsid w:val="00B74E71"/>
    <w:rsid w:val="00B76541"/>
    <w:rsid w:val="00B774DD"/>
    <w:rsid w:val="00B77962"/>
    <w:rsid w:val="00B77EB7"/>
    <w:rsid w:val="00B84427"/>
    <w:rsid w:val="00B84E2F"/>
    <w:rsid w:val="00B90F0C"/>
    <w:rsid w:val="00B91043"/>
    <w:rsid w:val="00B91A5C"/>
    <w:rsid w:val="00B922BB"/>
    <w:rsid w:val="00B927FF"/>
    <w:rsid w:val="00B92F6B"/>
    <w:rsid w:val="00BA05AD"/>
    <w:rsid w:val="00BA126E"/>
    <w:rsid w:val="00BA2229"/>
    <w:rsid w:val="00BA2DFF"/>
    <w:rsid w:val="00BA4479"/>
    <w:rsid w:val="00BA6119"/>
    <w:rsid w:val="00BA6823"/>
    <w:rsid w:val="00BA7A00"/>
    <w:rsid w:val="00BB32FF"/>
    <w:rsid w:val="00BB3CEE"/>
    <w:rsid w:val="00BB4FC3"/>
    <w:rsid w:val="00BB522A"/>
    <w:rsid w:val="00BB660E"/>
    <w:rsid w:val="00BB6A4D"/>
    <w:rsid w:val="00BC29AE"/>
    <w:rsid w:val="00BC3850"/>
    <w:rsid w:val="00BC4A90"/>
    <w:rsid w:val="00BC6929"/>
    <w:rsid w:val="00BD388C"/>
    <w:rsid w:val="00BD5AEF"/>
    <w:rsid w:val="00BD70E3"/>
    <w:rsid w:val="00BD7FFB"/>
    <w:rsid w:val="00BE01F3"/>
    <w:rsid w:val="00BE19AC"/>
    <w:rsid w:val="00BE2B64"/>
    <w:rsid w:val="00BE2BA3"/>
    <w:rsid w:val="00BE3ADC"/>
    <w:rsid w:val="00BE5F8C"/>
    <w:rsid w:val="00BE6A3C"/>
    <w:rsid w:val="00BF0457"/>
    <w:rsid w:val="00BF3A23"/>
    <w:rsid w:val="00BF48A3"/>
    <w:rsid w:val="00C03DA6"/>
    <w:rsid w:val="00C03F77"/>
    <w:rsid w:val="00C04EE2"/>
    <w:rsid w:val="00C062A7"/>
    <w:rsid w:val="00C11995"/>
    <w:rsid w:val="00C11CDD"/>
    <w:rsid w:val="00C13255"/>
    <w:rsid w:val="00C13B36"/>
    <w:rsid w:val="00C20EA8"/>
    <w:rsid w:val="00C236A5"/>
    <w:rsid w:val="00C23FC8"/>
    <w:rsid w:val="00C24395"/>
    <w:rsid w:val="00C255D7"/>
    <w:rsid w:val="00C2641D"/>
    <w:rsid w:val="00C279F8"/>
    <w:rsid w:val="00C27A89"/>
    <w:rsid w:val="00C3237F"/>
    <w:rsid w:val="00C4105F"/>
    <w:rsid w:val="00C42238"/>
    <w:rsid w:val="00C45FE2"/>
    <w:rsid w:val="00C46C1A"/>
    <w:rsid w:val="00C506D5"/>
    <w:rsid w:val="00C53052"/>
    <w:rsid w:val="00C55BA2"/>
    <w:rsid w:val="00C55C66"/>
    <w:rsid w:val="00C56385"/>
    <w:rsid w:val="00C56718"/>
    <w:rsid w:val="00C62FD8"/>
    <w:rsid w:val="00C65383"/>
    <w:rsid w:val="00C66155"/>
    <w:rsid w:val="00C669DA"/>
    <w:rsid w:val="00C67C43"/>
    <w:rsid w:val="00C67ED4"/>
    <w:rsid w:val="00C70728"/>
    <w:rsid w:val="00C70E68"/>
    <w:rsid w:val="00C71955"/>
    <w:rsid w:val="00C720FB"/>
    <w:rsid w:val="00C75943"/>
    <w:rsid w:val="00C76552"/>
    <w:rsid w:val="00C76640"/>
    <w:rsid w:val="00C77ECD"/>
    <w:rsid w:val="00C82DD2"/>
    <w:rsid w:val="00C82EAF"/>
    <w:rsid w:val="00C9614F"/>
    <w:rsid w:val="00C96238"/>
    <w:rsid w:val="00CA1E47"/>
    <w:rsid w:val="00CA303F"/>
    <w:rsid w:val="00CA3093"/>
    <w:rsid w:val="00CA3268"/>
    <w:rsid w:val="00CA6376"/>
    <w:rsid w:val="00CB085A"/>
    <w:rsid w:val="00CB0EE5"/>
    <w:rsid w:val="00CB10BE"/>
    <w:rsid w:val="00CB2CEE"/>
    <w:rsid w:val="00CB47F0"/>
    <w:rsid w:val="00CB4D79"/>
    <w:rsid w:val="00CC11A6"/>
    <w:rsid w:val="00CC13B7"/>
    <w:rsid w:val="00CC7054"/>
    <w:rsid w:val="00CC76F9"/>
    <w:rsid w:val="00CD2399"/>
    <w:rsid w:val="00CD522B"/>
    <w:rsid w:val="00CE0434"/>
    <w:rsid w:val="00CE11DE"/>
    <w:rsid w:val="00CE3357"/>
    <w:rsid w:val="00CE4E95"/>
    <w:rsid w:val="00CE5347"/>
    <w:rsid w:val="00CE616F"/>
    <w:rsid w:val="00CE7D6A"/>
    <w:rsid w:val="00CF0EE3"/>
    <w:rsid w:val="00CF2DA7"/>
    <w:rsid w:val="00CF3299"/>
    <w:rsid w:val="00CF7CEE"/>
    <w:rsid w:val="00D00313"/>
    <w:rsid w:val="00D00568"/>
    <w:rsid w:val="00D013D9"/>
    <w:rsid w:val="00D103A5"/>
    <w:rsid w:val="00D120EE"/>
    <w:rsid w:val="00D12A2D"/>
    <w:rsid w:val="00D1409D"/>
    <w:rsid w:val="00D141AF"/>
    <w:rsid w:val="00D17C81"/>
    <w:rsid w:val="00D238A9"/>
    <w:rsid w:val="00D250C0"/>
    <w:rsid w:val="00D26C93"/>
    <w:rsid w:val="00D27A13"/>
    <w:rsid w:val="00D30434"/>
    <w:rsid w:val="00D3243B"/>
    <w:rsid w:val="00D32D42"/>
    <w:rsid w:val="00D36D51"/>
    <w:rsid w:val="00D376AF"/>
    <w:rsid w:val="00D43EC0"/>
    <w:rsid w:val="00D44748"/>
    <w:rsid w:val="00D45595"/>
    <w:rsid w:val="00D47729"/>
    <w:rsid w:val="00D47E5A"/>
    <w:rsid w:val="00D52411"/>
    <w:rsid w:val="00D54226"/>
    <w:rsid w:val="00D54BD2"/>
    <w:rsid w:val="00D55290"/>
    <w:rsid w:val="00D56CB8"/>
    <w:rsid w:val="00D6038B"/>
    <w:rsid w:val="00D646FA"/>
    <w:rsid w:val="00D64A02"/>
    <w:rsid w:val="00D65DAE"/>
    <w:rsid w:val="00D67114"/>
    <w:rsid w:val="00D672FE"/>
    <w:rsid w:val="00D67383"/>
    <w:rsid w:val="00D67A35"/>
    <w:rsid w:val="00D72ED1"/>
    <w:rsid w:val="00D74B9E"/>
    <w:rsid w:val="00D76008"/>
    <w:rsid w:val="00D77C27"/>
    <w:rsid w:val="00D82C3D"/>
    <w:rsid w:val="00D83CE7"/>
    <w:rsid w:val="00D84930"/>
    <w:rsid w:val="00D84BAB"/>
    <w:rsid w:val="00D87E36"/>
    <w:rsid w:val="00D9214F"/>
    <w:rsid w:val="00D96846"/>
    <w:rsid w:val="00D97C7B"/>
    <w:rsid w:val="00DA181B"/>
    <w:rsid w:val="00DA4C17"/>
    <w:rsid w:val="00DA5004"/>
    <w:rsid w:val="00DA5346"/>
    <w:rsid w:val="00DA6F01"/>
    <w:rsid w:val="00DA7F1E"/>
    <w:rsid w:val="00DB028C"/>
    <w:rsid w:val="00DB085E"/>
    <w:rsid w:val="00DB0900"/>
    <w:rsid w:val="00DB0EC4"/>
    <w:rsid w:val="00DB5304"/>
    <w:rsid w:val="00DB5D24"/>
    <w:rsid w:val="00DC3341"/>
    <w:rsid w:val="00DC3CCD"/>
    <w:rsid w:val="00DC6BC1"/>
    <w:rsid w:val="00DC6F3F"/>
    <w:rsid w:val="00DD3782"/>
    <w:rsid w:val="00DD63C5"/>
    <w:rsid w:val="00DD71D1"/>
    <w:rsid w:val="00DE00BD"/>
    <w:rsid w:val="00DE6D5A"/>
    <w:rsid w:val="00DE7B87"/>
    <w:rsid w:val="00DF0655"/>
    <w:rsid w:val="00DF0A66"/>
    <w:rsid w:val="00DF0AFF"/>
    <w:rsid w:val="00DF0D7E"/>
    <w:rsid w:val="00DF198C"/>
    <w:rsid w:val="00DF223F"/>
    <w:rsid w:val="00DF3163"/>
    <w:rsid w:val="00DF3CF9"/>
    <w:rsid w:val="00DF44B4"/>
    <w:rsid w:val="00DF509F"/>
    <w:rsid w:val="00DF5FAC"/>
    <w:rsid w:val="00DF71CB"/>
    <w:rsid w:val="00E01B3C"/>
    <w:rsid w:val="00E03916"/>
    <w:rsid w:val="00E0612A"/>
    <w:rsid w:val="00E06DFC"/>
    <w:rsid w:val="00E11483"/>
    <w:rsid w:val="00E13D4F"/>
    <w:rsid w:val="00E14162"/>
    <w:rsid w:val="00E23993"/>
    <w:rsid w:val="00E30161"/>
    <w:rsid w:val="00E320D7"/>
    <w:rsid w:val="00E3279E"/>
    <w:rsid w:val="00E35CDD"/>
    <w:rsid w:val="00E3607B"/>
    <w:rsid w:val="00E41154"/>
    <w:rsid w:val="00E411D2"/>
    <w:rsid w:val="00E41D84"/>
    <w:rsid w:val="00E444A4"/>
    <w:rsid w:val="00E47DB2"/>
    <w:rsid w:val="00E51E37"/>
    <w:rsid w:val="00E5491B"/>
    <w:rsid w:val="00E609D9"/>
    <w:rsid w:val="00E610F2"/>
    <w:rsid w:val="00E74FC9"/>
    <w:rsid w:val="00E751F1"/>
    <w:rsid w:val="00E76062"/>
    <w:rsid w:val="00E762C8"/>
    <w:rsid w:val="00E7676A"/>
    <w:rsid w:val="00E77AC1"/>
    <w:rsid w:val="00E810E6"/>
    <w:rsid w:val="00E82211"/>
    <w:rsid w:val="00E87B76"/>
    <w:rsid w:val="00E90FBE"/>
    <w:rsid w:val="00E91B91"/>
    <w:rsid w:val="00E931F3"/>
    <w:rsid w:val="00E9671B"/>
    <w:rsid w:val="00EA0F5C"/>
    <w:rsid w:val="00EA30BF"/>
    <w:rsid w:val="00EB42AC"/>
    <w:rsid w:val="00EC0EDB"/>
    <w:rsid w:val="00EC2EC1"/>
    <w:rsid w:val="00EC3E16"/>
    <w:rsid w:val="00ED2A37"/>
    <w:rsid w:val="00ED6532"/>
    <w:rsid w:val="00EE206B"/>
    <w:rsid w:val="00EE49AE"/>
    <w:rsid w:val="00EE54FE"/>
    <w:rsid w:val="00EE5CD3"/>
    <w:rsid w:val="00EE60DB"/>
    <w:rsid w:val="00EE6339"/>
    <w:rsid w:val="00EF6B5F"/>
    <w:rsid w:val="00EF7D78"/>
    <w:rsid w:val="00F01719"/>
    <w:rsid w:val="00F02CB6"/>
    <w:rsid w:val="00F1452B"/>
    <w:rsid w:val="00F164E4"/>
    <w:rsid w:val="00F16B6D"/>
    <w:rsid w:val="00F215E2"/>
    <w:rsid w:val="00F22A68"/>
    <w:rsid w:val="00F239CA"/>
    <w:rsid w:val="00F24054"/>
    <w:rsid w:val="00F2419A"/>
    <w:rsid w:val="00F26B6A"/>
    <w:rsid w:val="00F31125"/>
    <w:rsid w:val="00F31C15"/>
    <w:rsid w:val="00F32100"/>
    <w:rsid w:val="00F3394F"/>
    <w:rsid w:val="00F33A42"/>
    <w:rsid w:val="00F35EAE"/>
    <w:rsid w:val="00F36581"/>
    <w:rsid w:val="00F41FFB"/>
    <w:rsid w:val="00F4346C"/>
    <w:rsid w:val="00F4414F"/>
    <w:rsid w:val="00F468FC"/>
    <w:rsid w:val="00F50B5F"/>
    <w:rsid w:val="00F51E50"/>
    <w:rsid w:val="00F5232A"/>
    <w:rsid w:val="00F54883"/>
    <w:rsid w:val="00F553ED"/>
    <w:rsid w:val="00F555AF"/>
    <w:rsid w:val="00F55DFC"/>
    <w:rsid w:val="00F60FF7"/>
    <w:rsid w:val="00F61082"/>
    <w:rsid w:val="00F637AE"/>
    <w:rsid w:val="00F66832"/>
    <w:rsid w:val="00F676FD"/>
    <w:rsid w:val="00F72BAC"/>
    <w:rsid w:val="00F73DA0"/>
    <w:rsid w:val="00F75670"/>
    <w:rsid w:val="00F75D0C"/>
    <w:rsid w:val="00F76E41"/>
    <w:rsid w:val="00F82036"/>
    <w:rsid w:val="00F8290D"/>
    <w:rsid w:val="00F82AEA"/>
    <w:rsid w:val="00F82E0C"/>
    <w:rsid w:val="00F86046"/>
    <w:rsid w:val="00F90CB9"/>
    <w:rsid w:val="00F9121F"/>
    <w:rsid w:val="00F919A6"/>
    <w:rsid w:val="00F91F5B"/>
    <w:rsid w:val="00F967B6"/>
    <w:rsid w:val="00F96B00"/>
    <w:rsid w:val="00FA0932"/>
    <w:rsid w:val="00FA2BD8"/>
    <w:rsid w:val="00FA6A07"/>
    <w:rsid w:val="00FA78B2"/>
    <w:rsid w:val="00FC1837"/>
    <w:rsid w:val="00FC573B"/>
    <w:rsid w:val="00FD2941"/>
    <w:rsid w:val="00FD2AFC"/>
    <w:rsid w:val="00FD3223"/>
    <w:rsid w:val="00FE1B94"/>
    <w:rsid w:val="00FE1F0B"/>
    <w:rsid w:val="00FE24C3"/>
    <w:rsid w:val="00FE3050"/>
    <w:rsid w:val="00FE3266"/>
    <w:rsid w:val="00FF1A4C"/>
    <w:rsid w:val="00FF275F"/>
    <w:rsid w:val="00FF2EB2"/>
    <w:rsid w:val="00FF4388"/>
    <w:rsid w:val="00FF62AB"/>
    <w:rsid w:val="059D8A51"/>
    <w:rsid w:val="05ED9EF7"/>
    <w:rsid w:val="0CAE4D9D"/>
    <w:rsid w:val="288E62A0"/>
    <w:rsid w:val="466AE43E"/>
    <w:rsid w:val="76F5E224"/>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ECABCB"/>
  <w15:chartTrackingRefBased/>
  <w15:docId w15:val="{C802AADE-91D3-476B-80AF-E33C2CC05C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26B"/>
    <w:pPr>
      <w:spacing w:after="160" w:line="259" w:lineRule="auto"/>
      <w:jc w:val="both"/>
    </w:pPr>
    <w:rPr>
      <w:rFonts w:ascii="Arial" w:hAnsi="Arial"/>
      <w:szCs w:val="22"/>
    </w:rPr>
  </w:style>
  <w:style w:type="paragraph" w:styleId="Ttulo1">
    <w:name w:val="heading 1"/>
    <w:aliases w:val="Edgar 1,1 ghost,g,Nombre Proyecto,Título 1-BCN,MT1,Título 1_rosado,1. Título 1,Título 11,Título 1A,Titre principal (1),T1,CAPITULO 1,título 1,(TITULO),h1,II+,I,h11,II+1,I1"/>
    <w:basedOn w:val="Normal"/>
    <w:next w:val="Normal"/>
    <w:link w:val="Ttulo1Car"/>
    <w:uiPriority w:val="9"/>
    <w:qFormat/>
    <w:rsid w:val="0070526B"/>
    <w:pPr>
      <w:keepNext/>
      <w:keepLines/>
      <w:numPr>
        <w:numId w:val="2"/>
      </w:numPr>
      <w:pBdr>
        <w:bottom w:val="single" w:sz="4" w:space="1" w:color="595959"/>
      </w:pBdr>
      <w:spacing w:before="360"/>
      <w:outlineLvl w:val="0"/>
    </w:pPr>
    <w:rPr>
      <w:rFonts w:ascii="Calibri Light" w:eastAsia="SimSun" w:hAnsi="Calibri Light"/>
      <w:b/>
      <w:bCs/>
      <w:smallCaps/>
      <w:color w:val="000000"/>
      <w:sz w:val="36"/>
      <w:szCs w:val="36"/>
    </w:rPr>
  </w:style>
  <w:style w:type="paragraph" w:styleId="Ttulo2">
    <w:name w:val="heading 2"/>
    <w:basedOn w:val="Normal"/>
    <w:next w:val="Normal"/>
    <w:link w:val="Ttulo2Car"/>
    <w:uiPriority w:val="9"/>
    <w:semiHidden/>
    <w:unhideWhenUsed/>
    <w:qFormat/>
    <w:rsid w:val="0070526B"/>
    <w:pPr>
      <w:keepNext/>
      <w:keepLines/>
      <w:numPr>
        <w:ilvl w:val="1"/>
        <w:numId w:val="2"/>
      </w:numPr>
      <w:spacing w:before="360" w:after="0"/>
      <w:outlineLvl w:val="1"/>
    </w:pPr>
    <w:rPr>
      <w:rFonts w:ascii="Calibri Light" w:eastAsia="SimSun" w:hAnsi="Calibri Light"/>
      <w:b/>
      <w:bCs/>
      <w:smallCaps/>
      <w:color w:val="000000"/>
      <w:sz w:val="28"/>
      <w:szCs w:val="28"/>
    </w:rPr>
  </w:style>
  <w:style w:type="paragraph" w:styleId="Ttulo3">
    <w:name w:val="heading 3"/>
    <w:aliases w:val="moloko,Edgar 3,1.1.1Título 3,Título 3-BCN,3 bullet,2,MT3,H3,Título 3_verde,Título 3A,Sous-titre (3)"/>
    <w:basedOn w:val="Normal"/>
    <w:next w:val="Normal"/>
    <w:link w:val="Ttulo3Car"/>
    <w:uiPriority w:val="9"/>
    <w:unhideWhenUsed/>
    <w:qFormat/>
    <w:rsid w:val="0070526B"/>
    <w:pPr>
      <w:keepNext/>
      <w:keepLines/>
      <w:numPr>
        <w:ilvl w:val="2"/>
        <w:numId w:val="2"/>
      </w:numPr>
      <w:spacing w:before="200" w:after="0"/>
      <w:outlineLvl w:val="2"/>
    </w:pPr>
    <w:rPr>
      <w:rFonts w:ascii="Calibri Light" w:eastAsia="SimSun" w:hAnsi="Calibri Light"/>
      <w:b/>
      <w:bCs/>
      <w:color w:val="000000"/>
    </w:rPr>
  </w:style>
  <w:style w:type="paragraph" w:styleId="Ttulo4">
    <w:name w:val="heading 4"/>
    <w:aliases w:val="Edgar 4,Título 4 - BCN,4 dash,d,3"/>
    <w:basedOn w:val="Normal"/>
    <w:next w:val="Normal"/>
    <w:link w:val="Ttulo4Car"/>
    <w:uiPriority w:val="9"/>
    <w:unhideWhenUsed/>
    <w:qFormat/>
    <w:rsid w:val="0070526B"/>
    <w:pPr>
      <w:keepNext/>
      <w:keepLines/>
      <w:numPr>
        <w:ilvl w:val="3"/>
        <w:numId w:val="2"/>
      </w:numPr>
      <w:spacing w:before="200" w:after="0"/>
      <w:outlineLvl w:val="3"/>
    </w:pPr>
    <w:rPr>
      <w:rFonts w:ascii="Calibri Light" w:eastAsia="SimSun" w:hAnsi="Calibri Light"/>
      <w:b/>
      <w:bCs/>
      <w:i/>
      <w:iCs/>
      <w:color w:val="000000"/>
    </w:rPr>
  </w:style>
  <w:style w:type="paragraph" w:styleId="Ttulo5">
    <w:name w:val="heading 5"/>
    <w:aliases w:val="Título 5-BCN"/>
    <w:basedOn w:val="Normal"/>
    <w:next w:val="Normal"/>
    <w:link w:val="Ttulo5Car"/>
    <w:uiPriority w:val="9"/>
    <w:unhideWhenUsed/>
    <w:qFormat/>
    <w:rsid w:val="0070526B"/>
    <w:pPr>
      <w:keepNext/>
      <w:keepLines/>
      <w:numPr>
        <w:ilvl w:val="4"/>
        <w:numId w:val="2"/>
      </w:numPr>
      <w:spacing w:before="200" w:after="0"/>
      <w:outlineLvl w:val="4"/>
    </w:pPr>
    <w:rPr>
      <w:rFonts w:ascii="Calibri Light" w:eastAsia="SimSun" w:hAnsi="Calibri Light"/>
      <w:color w:val="323E4F"/>
    </w:rPr>
  </w:style>
  <w:style w:type="paragraph" w:styleId="Ttulo6">
    <w:name w:val="heading 6"/>
    <w:aliases w:val="Título 6-BCN"/>
    <w:basedOn w:val="Normal"/>
    <w:next w:val="Normal"/>
    <w:link w:val="Ttulo6Car"/>
    <w:uiPriority w:val="9"/>
    <w:unhideWhenUsed/>
    <w:qFormat/>
    <w:rsid w:val="0070526B"/>
    <w:pPr>
      <w:keepNext/>
      <w:keepLines/>
      <w:numPr>
        <w:ilvl w:val="5"/>
        <w:numId w:val="2"/>
      </w:numPr>
      <w:spacing w:before="200" w:after="0"/>
      <w:outlineLvl w:val="5"/>
    </w:pPr>
    <w:rPr>
      <w:rFonts w:ascii="Calibri Light" w:eastAsia="SimSun" w:hAnsi="Calibri Light"/>
      <w:i/>
      <w:iCs/>
      <w:color w:val="323E4F"/>
    </w:rPr>
  </w:style>
  <w:style w:type="paragraph" w:styleId="Ttulo7">
    <w:name w:val="heading 7"/>
    <w:basedOn w:val="Normal"/>
    <w:next w:val="Normal"/>
    <w:link w:val="Ttulo7Car"/>
    <w:uiPriority w:val="9"/>
    <w:unhideWhenUsed/>
    <w:qFormat/>
    <w:rsid w:val="0070526B"/>
    <w:pPr>
      <w:keepNext/>
      <w:keepLines/>
      <w:numPr>
        <w:ilvl w:val="6"/>
        <w:numId w:val="2"/>
      </w:numPr>
      <w:spacing w:before="200" w:after="0"/>
      <w:outlineLvl w:val="6"/>
    </w:pPr>
    <w:rPr>
      <w:rFonts w:ascii="Calibri Light" w:eastAsia="SimSun" w:hAnsi="Calibri Light"/>
      <w:i/>
      <w:iCs/>
      <w:color w:val="404040"/>
    </w:rPr>
  </w:style>
  <w:style w:type="paragraph" w:styleId="Ttulo8">
    <w:name w:val="heading 8"/>
    <w:basedOn w:val="Normal"/>
    <w:next w:val="Normal"/>
    <w:link w:val="Ttulo8Car"/>
    <w:uiPriority w:val="9"/>
    <w:unhideWhenUsed/>
    <w:qFormat/>
    <w:rsid w:val="0070526B"/>
    <w:pPr>
      <w:keepNext/>
      <w:keepLines/>
      <w:numPr>
        <w:ilvl w:val="7"/>
        <w:numId w:val="2"/>
      </w:numPr>
      <w:spacing w:before="200" w:after="0"/>
      <w:outlineLvl w:val="7"/>
    </w:pPr>
    <w:rPr>
      <w:rFonts w:ascii="Calibri Light" w:eastAsia="SimSun" w:hAnsi="Calibri Light"/>
      <w:color w:val="404040"/>
      <w:szCs w:val="20"/>
    </w:rPr>
  </w:style>
  <w:style w:type="paragraph" w:styleId="Ttulo9">
    <w:name w:val="heading 9"/>
    <w:basedOn w:val="Normal"/>
    <w:next w:val="Normal"/>
    <w:link w:val="Ttulo9Car"/>
    <w:uiPriority w:val="9"/>
    <w:unhideWhenUsed/>
    <w:qFormat/>
    <w:rsid w:val="0070526B"/>
    <w:pPr>
      <w:keepNext/>
      <w:keepLines/>
      <w:numPr>
        <w:ilvl w:val="8"/>
        <w:numId w:val="2"/>
      </w:numPr>
      <w:spacing w:before="200" w:after="0"/>
      <w:outlineLvl w:val="8"/>
    </w:pPr>
    <w:rPr>
      <w:rFonts w:ascii="Calibri Light" w:eastAsia="SimSun" w:hAnsi="Calibri Light"/>
      <w:i/>
      <w:iCs/>
      <w:color w:val="40404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7D0390"/>
    <w:pPr>
      <w:tabs>
        <w:tab w:val="center" w:pos="4252"/>
        <w:tab w:val="right" w:pos="8504"/>
      </w:tabs>
    </w:pPr>
  </w:style>
  <w:style w:type="character" w:customStyle="1" w:styleId="EncabezadoCar">
    <w:name w:val="Encabezado Car"/>
    <w:aliases w:val="h Car1,h8 Car1,h9 Car1,h10 Car1,h18 Car"/>
    <w:link w:val="Encabezado"/>
    <w:uiPriority w:val="99"/>
    <w:rsid w:val="007D0390"/>
    <w:rPr>
      <w:sz w:val="22"/>
      <w:szCs w:val="22"/>
      <w:lang w:val="es-CO" w:eastAsia="en-US"/>
    </w:rPr>
  </w:style>
  <w:style w:type="paragraph" w:styleId="Piedepgina">
    <w:name w:val="footer"/>
    <w:basedOn w:val="Normal"/>
    <w:link w:val="PiedepginaCar"/>
    <w:uiPriority w:val="99"/>
    <w:unhideWhenUsed/>
    <w:rsid w:val="007D0390"/>
    <w:pPr>
      <w:tabs>
        <w:tab w:val="center" w:pos="4252"/>
        <w:tab w:val="right" w:pos="8504"/>
      </w:tabs>
    </w:pPr>
  </w:style>
  <w:style w:type="character" w:customStyle="1" w:styleId="PiedepginaCar">
    <w:name w:val="Pie de página Car"/>
    <w:link w:val="Piedepgina"/>
    <w:uiPriority w:val="99"/>
    <w:rsid w:val="007D0390"/>
    <w:rPr>
      <w:sz w:val="22"/>
      <w:szCs w:val="22"/>
      <w:lang w:val="es-CO" w:eastAsia="en-US"/>
    </w:rPr>
  </w:style>
  <w:style w:type="paragraph" w:styleId="Textodeglobo">
    <w:name w:val="Balloon Text"/>
    <w:basedOn w:val="Normal"/>
    <w:link w:val="TextodegloboCar"/>
    <w:uiPriority w:val="99"/>
    <w:semiHidden/>
    <w:unhideWhenUsed/>
    <w:rsid w:val="007D0390"/>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7D0390"/>
    <w:rPr>
      <w:rFonts w:ascii="Tahoma" w:hAnsi="Tahoma" w:cs="Tahoma"/>
      <w:sz w:val="16"/>
      <w:szCs w:val="16"/>
      <w:lang w:val="es-CO" w:eastAsia="en-US"/>
    </w:rPr>
  </w:style>
  <w:style w:type="table" w:styleId="Tablaconcuadrcula">
    <w:name w:val="Table Grid"/>
    <w:basedOn w:val="Tablanormal"/>
    <w:rsid w:val="005C0D7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AD1B6F"/>
    <w:pPr>
      <w:widowControl w:val="0"/>
      <w:autoSpaceDE w:val="0"/>
      <w:autoSpaceDN w:val="0"/>
      <w:adjustRightInd w:val="0"/>
      <w:spacing w:after="160" w:line="259" w:lineRule="auto"/>
    </w:pPr>
    <w:rPr>
      <w:rFonts w:ascii="Arial" w:hAnsi="Arial" w:cs="Arial"/>
      <w:color w:val="000000"/>
      <w:sz w:val="24"/>
      <w:szCs w:val="24"/>
    </w:rPr>
  </w:style>
  <w:style w:type="paragraph" w:customStyle="1" w:styleId="CM21">
    <w:name w:val="CM21"/>
    <w:basedOn w:val="Default"/>
    <w:next w:val="Default"/>
    <w:uiPriority w:val="99"/>
    <w:rsid w:val="00AD1B6F"/>
    <w:rPr>
      <w:color w:val="auto"/>
    </w:rPr>
  </w:style>
  <w:style w:type="paragraph" w:customStyle="1" w:styleId="CM3">
    <w:name w:val="CM3"/>
    <w:basedOn w:val="Default"/>
    <w:next w:val="Default"/>
    <w:uiPriority w:val="99"/>
    <w:rsid w:val="00AD1B6F"/>
    <w:pPr>
      <w:spacing w:line="276" w:lineRule="atLeast"/>
    </w:pPr>
    <w:rPr>
      <w:color w:val="auto"/>
    </w:rPr>
  </w:style>
  <w:style w:type="paragraph" w:customStyle="1" w:styleId="CM20">
    <w:name w:val="CM20"/>
    <w:basedOn w:val="Default"/>
    <w:next w:val="Default"/>
    <w:uiPriority w:val="99"/>
    <w:rsid w:val="00A67A50"/>
    <w:rPr>
      <w:color w:val="auto"/>
    </w:rPr>
  </w:style>
  <w:style w:type="character" w:styleId="Nmerodepgina">
    <w:name w:val="page number"/>
    <w:basedOn w:val="Fuentedeprrafopredeter"/>
    <w:rsid w:val="00B92F6B"/>
  </w:style>
  <w:style w:type="character" w:customStyle="1" w:styleId="hCar">
    <w:name w:val="h Car"/>
    <w:aliases w:val="h8 Car,h9 Car,h10 Car,h18 Car Car"/>
    <w:rsid w:val="00B92F6B"/>
    <w:rPr>
      <w:rFonts w:ascii="Arial" w:hAnsi="Arial" w:cs="Arial"/>
      <w:lang w:eastAsia="es-ES"/>
    </w:rPr>
  </w:style>
  <w:style w:type="paragraph" w:styleId="Textoindependiente">
    <w:name w:val="Body Text"/>
    <w:aliases w:val="Subsection Body Text,TextindepT2,bt,body text"/>
    <w:basedOn w:val="Normal"/>
    <w:link w:val="TextoindependienteCar"/>
    <w:rsid w:val="005114EA"/>
    <w:pPr>
      <w:spacing w:after="0" w:line="240" w:lineRule="auto"/>
    </w:pPr>
    <w:rPr>
      <w:sz w:val="24"/>
      <w:szCs w:val="24"/>
    </w:rPr>
  </w:style>
  <w:style w:type="character" w:customStyle="1" w:styleId="TextoindependienteCar">
    <w:name w:val="Texto independiente Car"/>
    <w:aliases w:val="Subsection Body Text Car,TextindepT2 Car,bt Car,body text Car"/>
    <w:link w:val="Textoindependiente"/>
    <w:rsid w:val="005114EA"/>
    <w:rPr>
      <w:sz w:val="24"/>
      <w:szCs w:val="24"/>
      <w:lang w:val="es-CO" w:eastAsia="es-CO" w:bidi="ar-SA"/>
    </w:rPr>
  </w:style>
  <w:style w:type="paragraph" w:customStyle="1" w:styleId="CM1">
    <w:name w:val="CM1"/>
    <w:basedOn w:val="Default"/>
    <w:next w:val="Default"/>
    <w:rsid w:val="00B548EC"/>
    <w:pPr>
      <w:spacing w:line="186" w:lineRule="atLeast"/>
    </w:pPr>
    <w:rPr>
      <w:color w:val="auto"/>
    </w:rPr>
  </w:style>
  <w:style w:type="paragraph" w:customStyle="1" w:styleId="MARITZA3">
    <w:name w:val="MARITZA3"/>
    <w:rsid w:val="00BE3ADC"/>
    <w:pPr>
      <w:widowControl w:val="0"/>
      <w:tabs>
        <w:tab w:val="left" w:pos="-720"/>
        <w:tab w:val="left" w:pos="0"/>
      </w:tabs>
      <w:suppressAutoHyphens/>
      <w:spacing w:after="160" w:line="259" w:lineRule="auto"/>
      <w:jc w:val="both"/>
    </w:pPr>
    <w:rPr>
      <w:rFonts w:ascii="Times New Roman" w:hAnsi="Times New Roman"/>
      <w:spacing w:val="-2"/>
      <w:sz w:val="22"/>
      <w:szCs w:val="22"/>
      <w:lang w:val="en-US" w:eastAsia="es-ES"/>
    </w:rPr>
  </w:style>
  <w:style w:type="paragraph" w:styleId="Textoindependiente3">
    <w:name w:val="Body Text 3"/>
    <w:basedOn w:val="Normal"/>
    <w:link w:val="Textoindependiente3Car"/>
    <w:uiPriority w:val="99"/>
    <w:semiHidden/>
    <w:unhideWhenUsed/>
    <w:rsid w:val="005F6F0A"/>
    <w:pPr>
      <w:spacing w:after="120"/>
    </w:pPr>
    <w:rPr>
      <w:sz w:val="16"/>
      <w:szCs w:val="16"/>
      <w:lang w:val="x-none"/>
    </w:rPr>
  </w:style>
  <w:style w:type="character" w:customStyle="1" w:styleId="Textoindependiente3Car">
    <w:name w:val="Texto independiente 3 Car"/>
    <w:link w:val="Textoindependiente3"/>
    <w:uiPriority w:val="99"/>
    <w:semiHidden/>
    <w:rsid w:val="005F6F0A"/>
    <w:rPr>
      <w:sz w:val="16"/>
      <w:szCs w:val="16"/>
      <w:lang w:eastAsia="en-US"/>
    </w:rPr>
  </w:style>
  <w:style w:type="paragraph" w:styleId="Prrafodelista">
    <w:name w:val="List Paragraph"/>
    <w:basedOn w:val="Normal"/>
    <w:link w:val="PrrafodelistaCar"/>
    <w:uiPriority w:val="34"/>
    <w:qFormat/>
    <w:rsid w:val="005F6F0A"/>
    <w:pPr>
      <w:ind w:left="720"/>
      <w:contextualSpacing/>
    </w:pPr>
  </w:style>
  <w:style w:type="paragraph" w:styleId="Sangradetextonormal">
    <w:name w:val="Body Text Indent"/>
    <w:basedOn w:val="Normal"/>
    <w:link w:val="SangradetextonormalCar"/>
    <w:uiPriority w:val="99"/>
    <w:semiHidden/>
    <w:unhideWhenUsed/>
    <w:rsid w:val="005F6F0A"/>
    <w:pPr>
      <w:spacing w:after="120" w:line="240" w:lineRule="auto"/>
      <w:ind w:left="283"/>
    </w:pPr>
    <w:rPr>
      <w:sz w:val="24"/>
      <w:szCs w:val="24"/>
      <w:lang w:val="x-none" w:eastAsia="es-ES"/>
    </w:rPr>
  </w:style>
  <w:style w:type="character" w:customStyle="1" w:styleId="SangradetextonormalCar">
    <w:name w:val="Sangría de texto normal Car"/>
    <w:link w:val="Sangradetextonormal"/>
    <w:uiPriority w:val="99"/>
    <w:semiHidden/>
    <w:rsid w:val="005F6F0A"/>
    <w:rPr>
      <w:rFonts w:ascii="Arial" w:eastAsia="Times New Roman" w:hAnsi="Arial" w:cs="Arial"/>
      <w:sz w:val="24"/>
      <w:szCs w:val="24"/>
      <w:lang w:eastAsia="es-ES"/>
    </w:rPr>
  </w:style>
  <w:style w:type="paragraph" w:customStyle="1" w:styleId="toa">
    <w:name w:val="toa"/>
    <w:basedOn w:val="Normal"/>
    <w:rsid w:val="005F6F0A"/>
    <w:pPr>
      <w:tabs>
        <w:tab w:val="left" w:pos="0"/>
        <w:tab w:val="left" w:pos="9000"/>
        <w:tab w:val="right" w:pos="9360"/>
      </w:tabs>
      <w:suppressAutoHyphens/>
      <w:spacing w:after="0" w:line="240" w:lineRule="auto"/>
    </w:pPr>
    <w:rPr>
      <w:rFonts w:ascii="Times New Roman" w:hAnsi="Times New Roman"/>
      <w:spacing w:val="-2"/>
      <w:sz w:val="24"/>
      <w:szCs w:val="20"/>
      <w:lang w:val="en-US" w:eastAsia="es-ES"/>
    </w:rPr>
  </w:style>
  <w:style w:type="paragraph" w:styleId="Textodebloque">
    <w:name w:val="Block Text"/>
    <w:basedOn w:val="Normal"/>
    <w:rsid w:val="005F6F0A"/>
    <w:pPr>
      <w:widowControl w:val="0"/>
      <w:spacing w:after="0" w:line="240" w:lineRule="auto"/>
      <w:ind w:left="709" w:right="-1" w:hanging="283"/>
    </w:pPr>
    <w:rPr>
      <w:rFonts w:ascii="Times New Roman" w:hAnsi="Times New Roman"/>
      <w:snapToGrid w:val="0"/>
      <w:sz w:val="24"/>
      <w:szCs w:val="20"/>
      <w:lang w:eastAsia="es-ES"/>
    </w:rPr>
  </w:style>
  <w:style w:type="paragraph" w:styleId="Ttulo">
    <w:name w:val="Title"/>
    <w:basedOn w:val="Normal"/>
    <w:next w:val="Normal"/>
    <w:link w:val="TtuloCar"/>
    <w:uiPriority w:val="10"/>
    <w:qFormat/>
    <w:rsid w:val="0070526B"/>
    <w:pPr>
      <w:spacing w:after="0" w:line="240" w:lineRule="auto"/>
      <w:contextualSpacing/>
    </w:pPr>
    <w:rPr>
      <w:rFonts w:ascii="Calibri Light" w:eastAsia="SimSun" w:hAnsi="Calibri Light"/>
      <w:color w:val="000000"/>
      <w:sz w:val="56"/>
      <w:szCs w:val="56"/>
    </w:rPr>
  </w:style>
  <w:style w:type="character" w:customStyle="1" w:styleId="TtuloCar">
    <w:name w:val="Título Car"/>
    <w:link w:val="Ttulo"/>
    <w:uiPriority w:val="10"/>
    <w:rsid w:val="0070526B"/>
    <w:rPr>
      <w:rFonts w:ascii="Calibri Light" w:eastAsia="SimSun" w:hAnsi="Calibri Light" w:cs="Times New Roman"/>
      <w:color w:val="000000"/>
      <w:sz w:val="56"/>
      <w:szCs w:val="56"/>
    </w:rPr>
  </w:style>
  <w:style w:type="character" w:customStyle="1" w:styleId="NEGRILLA">
    <w:name w:val="NEGRILLA"/>
    <w:uiPriority w:val="99"/>
    <w:rsid w:val="001F4D9A"/>
    <w:rPr>
      <w:b/>
      <w:bCs/>
      <w:color w:val="000000"/>
      <w:sz w:val="24"/>
      <w:szCs w:val="24"/>
    </w:rPr>
  </w:style>
  <w:style w:type="paragraph" w:customStyle="1" w:styleId="CENTRADO">
    <w:name w:val="CENTRADO"/>
    <w:basedOn w:val="Normal"/>
    <w:next w:val="Normal"/>
    <w:uiPriority w:val="99"/>
    <w:rsid w:val="001F4D9A"/>
    <w:pPr>
      <w:widowControl w:val="0"/>
      <w:autoSpaceDE w:val="0"/>
      <w:autoSpaceDN w:val="0"/>
      <w:adjustRightInd w:val="0"/>
      <w:spacing w:after="0" w:line="240" w:lineRule="auto"/>
    </w:pPr>
    <w:rPr>
      <w:rFonts w:ascii="Times New Roman" w:hAnsi="Times New Roman"/>
      <w:sz w:val="24"/>
      <w:szCs w:val="24"/>
      <w:lang w:val="es-ES" w:eastAsia="es-ES"/>
    </w:rPr>
  </w:style>
  <w:style w:type="character" w:customStyle="1" w:styleId="TextocomentarioCar">
    <w:name w:val="Texto comentario Car"/>
    <w:link w:val="Textocomentario"/>
    <w:uiPriority w:val="99"/>
    <w:rsid w:val="004B18DF"/>
    <w:rPr>
      <w:rFonts w:ascii="Arial" w:eastAsia="Times New Roman" w:hAnsi="Arial"/>
    </w:rPr>
  </w:style>
  <w:style w:type="paragraph" w:styleId="Textocomentario">
    <w:name w:val="annotation text"/>
    <w:basedOn w:val="Normal"/>
    <w:link w:val="TextocomentarioCar"/>
    <w:uiPriority w:val="99"/>
    <w:rsid w:val="004B18DF"/>
    <w:pPr>
      <w:spacing w:before="120" w:after="240" w:line="240" w:lineRule="auto"/>
    </w:pPr>
    <w:rPr>
      <w:szCs w:val="20"/>
      <w:lang w:val="x-none" w:eastAsia="x-none"/>
    </w:rPr>
  </w:style>
  <w:style w:type="character" w:customStyle="1" w:styleId="TextocomentarioCar1">
    <w:name w:val="Texto comentario Car1"/>
    <w:uiPriority w:val="99"/>
    <w:semiHidden/>
    <w:rsid w:val="004B18DF"/>
    <w:rPr>
      <w:lang w:val="es-CO" w:eastAsia="en-US"/>
    </w:rPr>
  </w:style>
  <w:style w:type="character" w:styleId="Refdecomentario">
    <w:name w:val="annotation reference"/>
    <w:uiPriority w:val="99"/>
    <w:rsid w:val="004B18DF"/>
    <w:rPr>
      <w:sz w:val="16"/>
      <w:szCs w:val="16"/>
    </w:rPr>
  </w:style>
  <w:style w:type="character" w:customStyle="1" w:styleId="PrrafodelistaCar">
    <w:name w:val="Párrafo de lista Car"/>
    <w:link w:val="Prrafodelista"/>
    <w:uiPriority w:val="34"/>
    <w:locked/>
    <w:rsid w:val="003A3C63"/>
  </w:style>
  <w:style w:type="character" w:customStyle="1" w:styleId="Ttulo1Car">
    <w:name w:val="Título 1 Car"/>
    <w:aliases w:val="Edgar 1 Car,1 ghost Car,g Car,Nombre Proyecto Car,Título 1-BCN Car,MT1 Car,Título 1_rosado Car,1. Título 1 Car,Título 11 Car,Título 1A Car,Titre principal (1) Car,T1 Car,CAPITULO 1 Car,título 1 Car,(TITULO) Car,h1 Car,II+ Car,I Car,h11 Car"/>
    <w:link w:val="Ttulo1"/>
    <w:uiPriority w:val="9"/>
    <w:rsid w:val="0070526B"/>
    <w:rPr>
      <w:rFonts w:ascii="Calibri Light" w:eastAsia="SimSun" w:hAnsi="Calibri Light"/>
      <w:b/>
      <w:bCs/>
      <w:smallCaps/>
      <w:color w:val="000000"/>
      <w:sz w:val="36"/>
      <w:szCs w:val="36"/>
    </w:rPr>
  </w:style>
  <w:style w:type="character" w:customStyle="1" w:styleId="Ttulo3Car">
    <w:name w:val="Título 3 Car"/>
    <w:aliases w:val="moloko Car,Edgar 3 Car,1.1.1Título 3 Car,Título 3-BCN Car,3 bullet Car,2 Car,MT3 Car,H3 Car,Título 3_verde Car,Título 3A Car,Sous-titre (3) Car"/>
    <w:link w:val="Ttulo3"/>
    <w:uiPriority w:val="9"/>
    <w:rsid w:val="0070526B"/>
    <w:rPr>
      <w:rFonts w:ascii="Calibri Light" w:eastAsia="SimSun" w:hAnsi="Calibri Light"/>
      <w:b/>
      <w:bCs/>
      <w:color w:val="000000"/>
      <w:szCs w:val="22"/>
    </w:rPr>
  </w:style>
  <w:style w:type="character" w:customStyle="1" w:styleId="Ttulo4Car">
    <w:name w:val="Título 4 Car"/>
    <w:aliases w:val="Edgar 4 Car,Título 4 - BCN Car,4 dash Car,d Car,3 Car"/>
    <w:link w:val="Ttulo4"/>
    <w:uiPriority w:val="9"/>
    <w:rsid w:val="0070526B"/>
    <w:rPr>
      <w:rFonts w:ascii="Calibri Light" w:eastAsia="SimSun" w:hAnsi="Calibri Light"/>
      <w:b/>
      <w:bCs/>
      <w:i/>
      <w:iCs/>
      <w:color w:val="000000"/>
      <w:szCs w:val="22"/>
    </w:rPr>
  </w:style>
  <w:style w:type="character" w:customStyle="1" w:styleId="Ttulo5Car">
    <w:name w:val="Título 5 Car"/>
    <w:aliases w:val="Título 5-BCN Car"/>
    <w:link w:val="Ttulo5"/>
    <w:uiPriority w:val="9"/>
    <w:rsid w:val="0070526B"/>
    <w:rPr>
      <w:rFonts w:ascii="Calibri Light" w:eastAsia="SimSun" w:hAnsi="Calibri Light"/>
      <w:color w:val="323E4F"/>
      <w:szCs w:val="22"/>
    </w:rPr>
  </w:style>
  <w:style w:type="character" w:customStyle="1" w:styleId="Ttulo6Car">
    <w:name w:val="Título 6 Car"/>
    <w:aliases w:val="Título 6-BCN Car"/>
    <w:link w:val="Ttulo6"/>
    <w:uiPriority w:val="9"/>
    <w:rsid w:val="0070526B"/>
    <w:rPr>
      <w:rFonts w:ascii="Calibri Light" w:eastAsia="SimSun" w:hAnsi="Calibri Light"/>
      <w:i/>
      <w:iCs/>
      <w:color w:val="323E4F"/>
      <w:szCs w:val="22"/>
    </w:rPr>
  </w:style>
  <w:style w:type="character" w:customStyle="1" w:styleId="Ttulo7Car">
    <w:name w:val="Título 7 Car"/>
    <w:link w:val="Ttulo7"/>
    <w:uiPriority w:val="9"/>
    <w:rsid w:val="0070526B"/>
    <w:rPr>
      <w:rFonts w:ascii="Calibri Light" w:eastAsia="SimSun" w:hAnsi="Calibri Light"/>
      <w:i/>
      <w:iCs/>
      <w:color w:val="404040"/>
      <w:szCs w:val="22"/>
    </w:rPr>
  </w:style>
  <w:style w:type="character" w:customStyle="1" w:styleId="Ttulo8Car">
    <w:name w:val="Título 8 Car"/>
    <w:link w:val="Ttulo8"/>
    <w:uiPriority w:val="9"/>
    <w:rsid w:val="0070526B"/>
    <w:rPr>
      <w:rFonts w:ascii="Calibri Light" w:eastAsia="SimSun" w:hAnsi="Calibri Light"/>
      <w:color w:val="404040"/>
    </w:rPr>
  </w:style>
  <w:style w:type="character" w:customStyle="1" w:styleId="Ttulo9Car">
    <w:name w:val="Título 9 Car"/>
    <w:link w:val="Ttulo9"/>
    <w:uiPriority w:val="9"/>
    <w:rsid w:val="0070526B"/>
    <w:rPr>
      <w:rFonts w:ascii="Calibri Light" w:eastAsia="SimSun" w:hAnsi="Calibri Light"/>
      <w:i/>
      <w:iCs/>
      <w:color w:val="404040"/>
    </w:rPr>
  </w:style>
  <w:style w:type="paragraph" w:customStyle="1" w:styleId="Textoindependiente21">
    <w:name w:val="Texto independiente 21"/>
    <w:basedOn w:val="Normal"/>
    <w:rsid w:val="005B7DDE"/>
    <w:pPr>
      <w:widowControl w:val="0"/>
      <w:spacing w:after="0" w:line="240" w:lineRule="auto"/>
    </w:pPr>
    <w:rPr>
      <w:szCs w:val="20"/>
      <w:lang w:eastAsia="es-ES"/>
    </w:rPr>
  </w:style>
  <w:style w:type="paragraph" w:customStyle="1" w:styleId="Estilo1">
    <w:name w:val="Estilo1"/>
    <w:basedOn w:val="Ttulo2"/>
    <w:rsid w:val="005B7DDE"/>
    <w:pPr>
      <w:widowControl w:val="0"/>
      <w:numPr>
        <w:numId w:val="1"/>
      </w:numPr>
      <w:tabs>
        <w:tab w:val="num" w:pos="360"/>
        <w:tab w:val="num" w:pos="1440"/>
      </w:tabs>
      <w:spacing w:before="0" w:after="240" w:line="240" w:lineRule="auto"/>
      <w:ind w:left="0" w:firstLine="0"/>
    </w:pPr>
    <w:rPr>
      <w:rFonts w:ascii="Arial Narrow" w:eastAsia="Times New Roman" w:hAnsi="Arial Narrow"/>
      <w:bCs w:val="0"/>
      <w:i/>
      <w:iCs/>
      <w:sz w:val="24"/>
      <w:szCs w:val="24"/>
      <w:u w:val="single"/>
      <w:lang w:eastAsia="es-ES"/>
    </w:rPr>
  </w:style>
  <w:style w:type="character" w:customStyle="1" w:styleId="Ttulo2Car">
    <w:name w:val="Título 2 Car"/>
    <w:link w:val="Ttulo2"/>
    <w:uiPriority w:val="9"/>
    <w:semiHidden/>
    <w:rsid w:val="0070526B"/>
    <w:rPr>
      <w:rFonts w:ascii="Calibri Light" w:eastAsia="SimSun" w:hAnsi="Calibri Light"/>
      <w:b/>
      <w:bCs/>
      <w:smallCaps/>
      <w:color w:val="000000"/>
      <w:sz w:val="28"/>
      <w:szCs w:val="28"/>
    </w:rPr>
  </w:style>
  <w:style w:type="paragraph" w:styleId="NormalWeb">
    <w:name w:val="Normal (Web)"/>
    <w:basedOn w:val="Normal"/>
    <w:uiPriority w:val="99"/>
    <w:semiHidden/>
    <w:unhideWhenUsed/>
    <w:rsid w:val="00E41D84"/>
    <w:pPr>
      <w:spacing w:before="100" w:beforeAutospacing="1" w:after="100" w:afterAutospacing="1" w:line="240" w:lineRule="auto"/>
    </w:pPr>
    <w:rPr>
      <w:rFonts w:ascii="Times New Roman" w:hAnsi="Times New Roman"/>
      <w:sz w:val="24"/>
      <w:szCs w:val="24"/>
    </w:rPr>
  </w:style>
  <w:style w:type="paragraph" w:customStyle="1" w:styleId="InviasNormal">
    <w:name w:val="Invias Normal"/>
    <w:basedOn w:val="Normal"/>
    <w:link w:val="InviasNormalCar"/>
    <w:qFormat/>
    <w:rsid w:val="0027037B"/>
    <w:pPr>
      <w:tabs>
        <w:tab w:val="left" w:pos="-142"/>
      </w:tabs>
      <w:autoSpaceDE w:val="0"/>
      <w:autoSpaceDN w:val="0"/>
      <w:adjustRightInd w:val="0"/>
      <w:spacing w:before="120" w:after="240" w:line="240" w:lineRule="auto"/>
    </w:pPr>
    <w:rPr>
      <w:szCs w:val="24"/>
      <w:lang w:val="x-none" w:eastAsia="es-ES"/>
    </w:rPr>
  </w:style>
  <w:style w:type="character" w:customStyle="1" w:styleId="InviasNormalCar">
    <w:name w:val="Invias Normal Car"/>
    <w:link w:val="InviasNormal"/>
    <w:rsid w:val="0027037B"/>
    <w:rPr>
      <w:rFonts w:ascii="Arial" w:eastAsia="Times New Roman" w:hAnsi="Arial"/>
      <w:sz w:val="22"/>
      <w:szCs w:val="24"/>
      <w:lang w:val="x-none" w:eastAsia="es-ES"/>
    </w:rPr>
  </w:style>
  <w:style w:type="paragraph" w:styleId="Revisin">
    <w:name w:val="Revision"/>
    <w:hidden/>
    <w:uiPriority w:val="99"/>
    <w:semiHidden/>
    <w:rsid w:val="00F54883"/>
    <w:pPr>
      <w:spacing w:after="160" w:line="259" w:lineRule="auto"/>
    </w:pPr>
    <w:rPr>
      <w:sz w:val="22"/>
      <w:szCs w:val="22"/>
      <w:lang w:eastAsia="en-US"/>
    </w:rPr>
  </w:style>
  <w:style w:type="paragraph" w:styleId="Asuntodelcomentario">
    <w:name w:val="annotation subject"/>
    <w:basedOn w:val="Textocomentario"/>
    <w:next w:val="Textocomentario"/>
    <w:link w:val="AsuntodelcomentarioCar"/>
    <w:uiPriority w:val="99"/>
    <w:semiHidden/>
    <w:unhideWhenUsed/>
    <w:rsid w:val="00C23FC8"/>
    <w:pPr>
      <w:spacing w:before="0" w:after="200" w:line="276" w:lineRule="auto"/>
      <w:jc w:val="left"/>
    </w:pPr>
    <w:rPr>
      <w:rFonts w:ascii="Calibri" w:eastAsia="Calibri" w:hAnsi="Calibri"/>
      <w:b/>
      <w:bCs/>
      <w:lang w:val="es-CO" w:eastAsia="en-US"/>
    </w:rPr>
  </w:style>
  <w:style w:type="character" w:customStyle="1" w:styleId="AsuntodelcomentarioCar">
    <w:name w:val="Asunto del comentario Car"/>
    <w:link w:val="Asuntodelcomentario"/>
    <w:uiPriority w:val="99"/>
    <w:semiHidden/>
    <w:rsid w:val="00C23FC8"/>
    <w:rPr>
      <w:rFonts w:ascii="Arial" w:eastAsia="Times New Roman" w:hAnsi="Arial"/>
      <w:b/>
      <w:bCs/>
      <w:lang w:eastAsia="en-US"/>
    </w:rPr>
  </w:style>
  <w:style w:type="paragraph" w:styleId="Descripcin">
    <w:name w:val="caption"/>
    <w:basedOn w:val="Normal"/>
    <w:next w:val="Normal"/>
    <w:uiPriority w:val="35"/>
    <w:semiHidden/>
    <w:unhideWhenUsed/>
    <w:qFormat/>
    <w:rsid w:val="0070526B"/>
    <w:pPr>
      <w:spacing w:after="200" w:line="240" w:lineRule="auto"/>
    </w:pPr>
    <w:rPr>
      <w:i/>
      <w:iCs/>
      <w:color w:val="44546A"/>
      <w:sz w:val="18"/>
      <w:szCs w:val="18"/>
    </w:rPr>
  </w:style>
  <w:style w:type="paragraph" w:styleId="Subttulo">
    <w:name w:val="Subtitle"/>
    <w:basedOn w:val="Normal"/>
    <w:next w:val="Normal"/>
    <w:link w:val="SubttuloCar"/>
    <w:uiPriority w:val="11"/>
    <w:qFormat/>
    <w:rsid w:val="0070526B"/>
    <w:pPr>
      <w:numPr>
        <w:ilvl w:val="1"/>
      </w:numPr>
    </w:pPr>
    <w:rPr>
      <w:color w:val="5A5A5A"/>
      <w:spacing w:val="10"/>
    </w:rPr>
  </w:style>
  <w:style w:type="character" w:customStyle="1" w:styleId="SubttuloCar">
    <w:name w:val="Subtítulo Car"/>
    <w:link w:val="Subttulo"/>
    <w:uiPriority w:val="11"/>
    <w:rsid w:val="0070526B"/>
    <w:rPr>
      <w:color w:val="5A5A5A"/>
      <w:spacing w:val="10"/>
    </w:rPr>
  </w:style>
  <w:style w:type="character" w:styleId="Textoennegrita">
    <w:name w:val="Strong"/>
    <w:uiPriority w:val="22"/>
    <w:qFormat/>
    <w:rsid w:val="0070526B"/>
    <w:rPr>
      <w:b/>
      <w:bCs/>
      <w:color w:val="000000"/>
    </w:rPr>
  </w:style>
  <w:style w:type="character" w:styleId="nfasis">
    <w:name w:val="Emphasis"/>
    <w:uiPriority w:val="20"/>
    <w:qFormat/>
    <w:rsid w:val="0070526B"/>
    <w:rPr>
      <w:i/>
      <w:iCs/>
      <w:color w:val="auto"/>
    </w:rPr>
  </w:style>
  <w:style w:type="paragraph" w:styleId="Sinespaciado">
    <w:name w:val="No Spacing"/>
    <w:uiPriority w:val="1"/>
    <w:qFormat/>
    <w:rsid w:val="0070526B"/>
    <w:rPr>
      <w:sz w:val="22"/>
      <w:szCs w:val="22"/>
    </w:rPr>
  </w:style>
  <w:style w:type="paragraph" w:styleId="Cita">
    <w:name w:val="Quote"/>
    <w:basedOn w:val="Normal"/>
    <w:next w:val="Normal"/>
    <w:link w:val="CitaCar"/>
    <w:uiPriority w:val="29"/>
    <w:qFormat/>
    <w:rsid w:val="0070526B"/>
    <w:pPr>
      <w:spacing w:before="160"/>
      <w:ind w:left="720" w:right="720"/>
    </w:pPr>
    <w:rPr>
      <w:i/>
      <w:iCs/>
      <w:color w:val="000000"/>
    </w:rPr>
  </w:style>
  <w:style w:type="character" w:customStyle="1" w:styleId="CitaCar">
    <w:name w:val="Cita Car"/>
    <w:link w:val="Cita"/>
    <w:uiPriority w:val="29"/>
    <w:rsid w:val="0070526B"/>
    <w:rPr>
      <w:i/>
      <w:iCs/>
      <w:color w:val="000000"/>
    </w:rPr>
  </w:style>
  <w:style w:type="paragraph" w:styleId="Citadestacada">
    <w:name w:val="Intense Quote"/>
    <w:basedOn w:val="Normal"/>
    <w:next w:val="Normal"/>
    <w:link w:val="CitadestacadaCar"/>
    <w:uiPriority w:val="30"/>
    <w:qFormat/>
    <w:rsid w:val="0070526B"/>
    <w:pPr>
      <w:pBdr>
        <w:top w:val="single" w:sz="24" w:space="1" w:color="F2F2F2"/>
        <w:bottom w:val="single" w:sz="24" w:space="1" w:color="F2F2F2"/>
      </w:pBdr>
      <w:shd w:val="clear" w:color="auto" w:fill="F2F2F2"/>
      <w:spacing w:before="240" w:after="240"/>
      <w:ind w:left="936" w:right="936"/>
      <w:jc w:val="center"/>
    </w:pPr>
    <w:rPr>
      <w:color w:val="000000"/>
    </w:rPr>
  </w:style>
  <w:style w:type="character" w:customStyle="1" w:styleId="CitadestacadaCar">
    <w:name w:val="Cita destacada Car"/>
    <w:link w:val="Citadestacada"/>
    <w:uiPriority w:val="30"/>
    <w:rsid w:val="0070526B"/>
    <w:rPr>
      <w:color w:val="000000"/>
      <w:shd w:val="clear" w:color="auto" w:fill="F2F2F2"/>
    </w:rPr>
  </w:style>
  <w:style w:type="character" w:styleId="nfasissutil">
    <w:name w:val="Subtle Emphasis"/>
    <w:uiPriority w:val="19"/>
    <w:qFormat/>
    <w:rsid w:val="0070526B"/>
    <w:rPr>
      <w:i/>
      <w:iCs/>
      <w:color w:val="404040"/>
    </w:rPr>
  </w:style>
  <w:style w:type="character" w:styleId="nfasisintenso">
    <w:name w:val="Intense Emphasis"/>
    <w:uiPriority w:val="21"/>
    <w:qFormat/>
    <w:rsid w:val="0070526B"/>
    <w:rPr>
      <w:b/>
      <w:bCs/>
      <w:i/>
      <w:iCs/>
      <w:caps/>
    </w:rPr>
  </w:style>
  <w:style w:type="character" w:styleId="Referenciasutil">
    <w:name w:val="Subtle Reference"/>
    <w:uiPriority w:val="31"/>
    <w:qFormat/>
    <w:rsid w:val="0070526B"/>
    <w:rPr>
      <w:smallCaps/>
      <w:color w:val="404040"/>
      <w:u w:val="single" w:color="7F7F7F"/>
    </w:rPr>
  </w:style>
  <w:style w:type="character" w:styleId="Referenciaintensa">
    <w:name w:val="Intense Reference"/>
    <w:uiPriority w:val="32"/>
    <w:qFormat/>
    <w:rsid w:val="0070526B"/>
    <w:rPr>
      <w:b/>
      <w:bCs/>
      <w:smallCaps/>
      <w:u w:val="single"/>
    </w:rPr>
  </w:style>
  <w:style w:type="character" w:styleId="Ttulodellibro">
    <w:name w:val="Book Title"/>
    <w:uiPriority w:val="33"/>
    <w:qFormat/>
    <w:rsid w:val="0070526B"/>
    <w:rPr>
      <w:b w:val="0"/>
      <w:bCs w:val="0"/>
      <w:smallCaps/>
      <w:spacing w:val="5"/>
    </w:rPr>
  </w:style>
  <w:style w:type="paragraph" w:styleId="TtuloTDC">
    <w:name w:val="TOC Heading"/>
    <w:basedOn w:val="Ttulo1"/>
    <w:next w:val="Normal"/>
    <w:uiPriority w:val="39"/>
    <w:semiHidden/>
    <w:unhideWhenUsed/>
    <w:qFormat/>
    <w:rsid w:val="0070526B"/>
    <w:pPr>
      <w:outlineLvl w:val="9"/>
    </w:pPr>
  </w:style>
  <w:style w:type="table" w:customStyle="1" w:styleId="Cuadrculadetablaclara1">
    <w:name w:val="Cuadrícula de tabla clara1"/>
    <w:basedOn w:val="Tablanormal"/>
    <w:next w:val="Tablaconcuadrculaclara"/>
    <w:uiPriority w:val="99"/>
    <w:rsid w:val="00CA303F"/>
    <w:rPr>
      <w:rFonts w:eastAsia="Calibr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CA303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748206">
      <w:bodyDiv w:val="1"/>
      <w:marLeft w:val="0"/>
      <w:marRight w:val="0"/>
      <w:marTop w:val="0"/>
      <w:marBottom w:val="0"/>
      <w:divBdr>
        <w:top w:val="none" w:sz="0" w:space="0" w:color="auto"/>
        <w:left w:val="none" w:sz="0" w:space="0" w:color="auto"/>
        <w:bottom w:val="none" w:sz="0" w:space="0" w:color="auto"/>
        <w:right w:val="none" w:sz="0" w:space="0" w:color="auto"/>
      </w:divBdr>
    </w:div>
    <w:div w:id="199318252">
      <w:bodyDiv w:val="1"/>
      <w:marLeft w:val="0"/>
      <w:marRight w:val="0"/>
      <w:marTop w:val="0"/>
      <w:marBottom w:val="0"/>
      <w:divBdr>
        <w:top w:val="none" w:sz="0" w:space="0" w:color="auto"/>
        <w:left w:val="none" w:sz="0" w:space="0" w:color="auto"/>
        <w:bottom w:val="none" w:sz="0" w:space="0" w:color="auto"/>
        <w:right w:val="none" w:sz="0" w:space="0" w:color="auto"/>
      </w:divBdr>
    </w:div>
    <w:div w:id="203058603">
      <w:bodyDiv w:val="1"/>
      <w:marLeft w:val="0"/>
      <w:marRight w:val="0"/>
      <w:marTop w:val="0"/>
      <w:marBottom w:val="0"/>
      <w:divBdr>
        <w:top w:val="none" w:sz="0" w:space="0" w:color="auto"/>
        <w:left w:val="none" w:sz="0" w:space="0" w:color="auto"/>
        <w:bottom w:val="none" w:sz="0" w:space="0" w:color="auto"/>
        <w:right w:val="none" w:sz="0" w:space="0" w:color="auto"/>
      </w:divBdr>
    </w:div>
    <w:div w:id="290325573">
      <w:bodyDiv w:val="1"/>
      <w:marLeft w:val="0"/>
      <w:marRight w:val="0"/>
      <w:marTop w:val="0"/>
      <w:marBottom w:val="0"/>
      <w:divBdr>
        <w:top w:val="none" w:sz="0" w:space="0" w:color="auto"/>
        <w:left w:val="none" w:sz="0" w:space="0" w:color="auto"/>
        <w:bottom w:val="none" w:sz="0" w:space="0" w:color="auto"/>
        <w:right w:val="none" w:sz="0" w:space="0" w:color="auto"/>
      </w:divBdr>
    </w:div>
    <w:div w:id="300619521">
      <w:bodyDiv w:val="1"/>
      <w:marLeft w:val="0"/>
      <w:marRight w:val="0"/>
      <w:marTop w:val="0"/>
      <w:marBottom w:val="0"/>
      <w:divBdr>
        <w:top w:val="none" w:sz="0" w:space="0" w:color="auto"/>
        <w:left w:val="none" w:sz="0" w:space="0" w:color="auto"/>
        <w:bottom w:val="none" w:sz="0" w:space="0" w:color="auto"/>
        <w:right w:val="none" w:sz="0" w:space="0" w:color="auto"/>
      </w:divBdr>
    </w:div>
    <w:div w:id="328412859">
      <w:bodyDiv w:val="1"/>
      <w:marLeft w:val="0"/>
      <w:marRight w:val="0"/>
      <w:marTop w:val="0"/>
      <w:marBottom w:val="0"/>
      <w:divBdr>
        <w:top w:val="none" w:sz="0" w:space="0" w:color="auto"/>
        <w:left w:val="none" w:sz="0" w:space="0" w:color="auto"/>
        <w:bottom w:val="none" w:sz="0" w:space="0" w:color="auto"/>
        <w:right w:val="none" w:sz="0" w:space="0" w:color="auto"/>
      </w:divBdr>
    </w:div>
    <w:div w:id="438335651">
      <w:bodyDiv w:val="1"/>
      <w:marLeft w:val="0"/>
      <w:marRight w:val="0"/>
      <w:marTop w:val="0"/>
      <w:marBottom w:val="0"/>
      <w:divBdr>
        <w:top w:val="none" w:sz="0" w:space="0" w:color="auto"/>
        <w:left w:val="none" w:sz="0" w:space="0" w:color="auto"/>
        <w:bottom w:val="none" w:sz="0" w:space="0" w:color="auto"/>
        <w:right w:val="none" w:sz="0" w:space="0" w:color="auto"/>
      </w:divBdr>
    </w:div>
    <w:div w:id="731000651">
      <w:bodyDiv w:val="1"/>
      <w:marLeft w:val="0"/>
      <w:marRight w:val="0"/>
      <w:marTop w:val="0"/>
      <w:marBottom w:val="0"/>
      <w:divBdr>
        <w:top w:val="none" w:sz="0" w:space="0" w:color="auto"/>
        <w:left w:val="none" w:sz="0" w:space="0" w:color="auto"/>
        <w:bottom w:val="none" w:sz="0" w:space="0" w:color="auto"/>
        <w:right w:val="none" w:sz="0" w:space="0" w:color="auto"/>
      </w:divBdr>
    </w:div>
    <w:div w:id="735397437">
      <w:bodyDiv w:val="1"/>
      <w:marLeft w:val="0"/>
      <w:marRight w:val="0"/>
      <w:marTop w:val="0"/>
      <w:marBottom w:val="0"/>
      <w:divBdr>
        <w:top w:val="none" w:sz="0" w:space="0" w:color="auto"/>
        <w:left w:val="none" w:sz="0" w:space="0" w:color="auto"/>
        <w:bottom w:val="none" w:sz="0" w:space="0" w:color="auto"/>
        <w:right w:val="none" w:sz="0" w:space="0" w:color="auto"/>
      </w:divBdr>
    </w:div>
    <w:div w:id="807018055">
      <w:bodyDiv w:val="1"/>
      <w:marLeft w:val="0"/>
      <w:marRight w:val="0"/>
      <w:marTop w:val="0"/>
      <w:marBottom w:val="0"/>
      <w:divBdr>
        <w:top w:val="none" w:sz="0" w:space="0" w:color="auto"/>
        <w:left w:val="none" w:sz="0" w:space="0" w:color="auto"/>
        <w:bottom w:val="none" w:sz="0" w:space="0" w:color="auto"/>
        <w:right w:val="none" w:sz="0" w:space="0" w:color="auto"/>
      </w:divBdr>
    </w:div>
    <w:div w:id="977219547">
      <w:bodyDiv w:val="1"/>
      <w:marLeft w:val="0"/>
      <w:marRight w:val="0"/>
      <w:marTop w:val="0"/>
      <w:marBottom w:val="0"/>
      <w:divBdr>
        <w:top w:val="none" w:sz="0" w:space="0" w:color="auto"/>
        <w:left w:val="none" w:sz="0" w:space="0" w:color="auto"/>
        <w:bottom w:val="none" w:sz="0" w:space="0" w:color="auto"/>
        <w:right w:val="none" w:sz="0" w:space="0" w:color="auto"/>
      </w:divBdr>
    </w:div>
    <w:div w:id="980235638">
      <w:bodyDiv w:val="1"/>
      <w:marLeft w:val="0"/>
      <w:marRight w:val="0"/>
      <w:marTop w:val="0"/>
      <w:marBottom w:val="0"/>
      <w:divBdr>
        <w:top w:val="none" w:sz="0" w:space="0" w:color="auto"/>
        <w:left w:val="none" w:sz="0" w:space="0" w:color="auto"/>
        <w:bottom w:val="none" w:sz="0" w:space="0" w:color="auto"/>
        <w:right w:val="none" w:sz="0" w:space="0" w:color="auto"/>
      </w:divBdr>
    </w:div>
    <w:div w:id="1153790297">
      <w:bodyDiv w:val="1"/>
      <w:marLeft w:val="0"/>
      <w:marRight w:val="0"/>
      <w:marTop w:val="0"/>
      <w:marBottom w:val="0"/>
      <w:divBdr>
        <w:top w:val="none" w:sz="0" w:space="0" w:color="auto"/>
        <w:left w:val="none" w:sz="0" w:space="0" w:color="auto"/>
        <w:bottom w:val="none" w:sz="0" w:space="0" w:color="auto"/>
        <w:right w:val="none" w:sz="0" w:space="0" w:color="auto"/>
      </w:divBdr>
    </w:div>
    <w:div w:id="1176769006">
      <w:bodyDiv w:val="1"/>
      <w:marLeft w:val="0"/>
      <w:marRight w:val="0"/>
      <w:marTop w:val="0"/>
      <w:marBottom w:val="0"/>
      <w:divBdr>
        <w:top w:val="none" w:sz="0" w:space="0" w:color="auto"/>
        <w:left w:val="none" w:sz="0" w:space="0" w:color="auto"/>
        <w:bottom w:val="none" w:sz="0" w:space="0" w:color="auto"/>
        <w:right w:val="none" w:sz="0" w:space="0" w:color="auto"/>
      </w:divBdr>
    </w:div>
    <w:div w:id="1250117858">
      <w:bodyDiv w:val="1"/>
      <w:marLeft w:val="0"/>
      <w:marRight w:val="0"/>
      <w:marTop w:val="0"/>
      <w:marBottom w:val="0"/>
      <w:divBdr>
        <w:top w:val="none" w:sz="0" w:space="0" w:color="auto"/>
        <w:left w:val="none" w:sz="0" w:space="0" w:color="auto"/>
        <w:bottom w:val="none" w:sz="0" w:space="0" w:color="auto"/>
        <w:right w:val="none" w:sz="0" w:space="0" w:color="auto"/>
      </w:divBdr>
    </w:div>
    <w:div w:id="1273054295">
      <w:bodyDiv w:val="1"/>
      <w:marLeft w:val="0"/>
      <w:marRight w:val="0"/>
      <w:marTop w:val="0"/>
      <w:marBottom w:val="0"/>
      <w:divBdr>
        <w:top w:val="none" w:sz="0" w:space="0" w:color="auto"/>
        <w:left w:val="none" w:sz="0" w:space="0" w:color="auto"/>
        <w:bottom w:val="none" w:sz="0" w:space="0" w:color="auto"/>
        <w:right w:val="none" w:sz="0" w:space="0" w:color="auto"/>
      </w:divBdr>
    </w:div>
    <w:div w:id="1283616123">
      <w:bodyDiv w:val="1"/>
      <w:marLeft w:val="0"/>
      <w:marRight w:val="0"/>
      <w:marTop w:val="0"/>
      <w:marBottom w:val="0"/>
      <w:divBdr>
        <w:top w:val="none" w:sz="0" w:space="0" w:color="auto"/>
        <w:left w:val="none" w:sz="0" w:space="0" w:color="auto"/>
        <w:bottom w:val="none" w:sz="0" w:space="0" w:color="auto"/>
        <w:right w:val="none" w:sz="0" w:space="0" w:color="auto"/>
      </w:divBdr>
    </w:div>
    <w:div w:id="1300037859">
      <w:bodyDiv w:val="1"/>
      <w:marLeft w:val="0"/>
      <w:marRight w:val="0"/>
      <w:marTop w:val="0"/>
      <w:marBottom w:val="0"/>
      <w:divBdr>
        <w:top w:val="none" w:sz="0" w:space="0" w:color="auto"/>
        <w:left w:val="none" w:sz="0" w:space="0" w:color="auto"/>
        <w:bottom w:val="none" w:sz="0" w:space="0" w:color="auto"/>
        <w:right w:val="none" w:sz="0" w:space="0" w:color="auto"/>
      </w:divBdr>
    </w:div>
    <w:div w:id="1332298142">
      <w:bodyDiv w:val="1"/>
      <w:marLeft w:val="0"/>
      <w:marRight w:val="0"/>
      <w:marTop w:val="0"/>
      <w:marBottom w:val="0"/>
      <w:divBdr>
        <w:top w:val="none" w:sz="0" w:space="0" w:color="auto"/>
        <w:left w:val="none" w:sz="0" w:space="0" w:color="auto"/>
        <w:bottom w:val="none" w:sz="0" w:space="0" w:color="auto"/>
        <w:right w:val="none" w:sz="0" w:space="0" w:color="auto"/>
      </w:divBdr>
    </w:div>
    <w:div w:id="1477990701">
      <w:bodyDiv w:val="1"/>
      <w:marLeft w:val="0"/>
      <w:marRight w:val="0"/>
      <w:marTop w:val="0"/>
      <w:marBottom w:val="0"/>
      <w:divBdr>
        <w:top w:val="none" w:sz="0" w:space="0" w:color="auto"/>
        <w:left w:val="none" w:sz="0" w:space="0" w:color="auto"/>
        <w:bottom w:val="none" w:sz="0" w:space="0" w:color="auto"/>
        <w:right w:val="none" w:sz="0" w:space="0" w:color="auto"/>
      </w:divBdr>
    </w:div>
    <w:div w:id="1578249226">
      <w:bodyDiv w:val="1"/>
      <w:marLeft w:val="0"/>
      <w:marRight w:val="0"/>
      <w:marTop w:val="0"/>
      <w:marBottom w:val="0"/>
      <w:divBdr>
        <w:top w:val="none" w:sz="0" w:space="0" w:color="auto"/>
        <w:left w:val="none" w:sz="0" w:space="0" w:color="auto"/>
        <w:bottom w:val="none" w:sz="0" w:space="0" w:color="auto"/>
        <w:right w:val="none" w:sz="0" w:space="0" w:color="auto"/>
      </w:divBdr>
    </w:div>
    <w:div w:id="1607351031">
      <w:bodyDiv w:val="1"/>
      <w:marLeft w:val="0"/>
      <w:marRight w:val="0"/>
      <w:marTop w:val="0"/>
      <w:marBottom w:val="0"/>
      <w:divBdr>
        <w:top w:val="none" w:sz="0" w:space="0" w:color="auto"/>
        <w:left w:val="none" w:sz="0" w:space="0" w:color="auto"/>
        <w:bottom w:val="none" w:sz="0" w:space="0" w:color="auto"/>
        <w:right w:val="none" w:sz="0" w:space="0" w:color="auto"/>
      </w:divBdr>
    </w:div>
    <w:div w:id="1858813339">
      <w:bodyDiv w:val="1"/>
      <w:marLeft w:val="0"/>
      <w:marRight w:val="0"/>
      <w:marTop w:val="0"/>
      <w:marBottom w:val="0"/>
      <w:divBdr>
        <w:top w:val="none" w:sz="0" w:space="0" w:color="auto"/>
        <w:left w:val="none" w:sz="0" w:space="0" w:color="auto"/>
        <w:bottom w:val="none" w:sz="0" w:space="0" w:color="auto"/>
        <w:right w:val="none" w:sz="0" w:space="0" w:color="auto"/>
      </w:divBdr>
    </w:div>
    <w:div w:id="1914704819">
      <w:bodyDiv w:val="1"/>
      <w:marLeft w:val="0"/>
      <w:marRight w:val="0"/>
      <w:marTop w:val="0"/>
      <w:marBottom w:val="0"/>
      <w:divBdr>
        <w:top w:val="none" w:sz="0" w:space="0" w:color="auto"/>
        <w:left w:val="none" w:sz="0" w:space="0" w:color="auto"/>
        <w:bottom w:val="none" w:sz="0" w:space="0" w:color="auto"/>
        <w:right w:val="none" w:sz="0" w:space="0" w:color="auto"/>
      </w:divBdr>
    </w:div>
    <w:div w:id="1971860793">
      <w:bodyDiv w:val="1"/>
      <w:marLeft w:val="0"/>
      <w:marRight w:val="0"/>
      <w:marTop w:val="0"/>
      <w:marBottom w:val="0"/>
      <w:divBdr>
        <w:top w:val="none" w:sz="0" w:space="0" w:color="auto"/>
        <w:left w:val="none" w:sz="0" w:space="0" w:color="auto"/>
        <w:bottom w:val="none" w:sz="0" w:space="0" w:color="auto"/>
        <w:right w:val="none" w:sz="0" w:space="0" w:color="auto"/>
      </w:divBdr>
    </w:div>
    <w:div w:id="1981108731">
      <w:bodyDiv w:val="1"/>
      <w:marLeft w:val="0"/>
      <w:marRight w:val="0"/>
      <w:marTop w:val="0"/>
      <w:marBottom w:val="0"/>
      <w:divBdr>
        <w:top w:val="none" w:sz="0" w:space="0" w:color="auto"/>
        <w:left w:val="none" w:sz="0" w:space="0" w:color="auto"/>
        <w:bottom w:val="none" w:sz="0" w:space="0" w:color="auto"/>
        <w:right w:val="none" w:sz="0" w:space="0" w:color="auto"/>
      </w:divBdr>
    </w:div>
    <w:div w:id="2023387134">
      <w:bodyDiv w:val="1"/>
      <w:marLeft w:val="0"/>
      <w:marRight w:val="0"/>
      <w:marTop w:val="0"/>
      <w:marBottom w:val="0"/>
      <w:divBdr>
        <w:top w:val="none" w:sz="0" w:space="0" w:color="auto"/>
        <w:left w:val="none" w:sz="0" w:space="0" w:color="auto"/>
        <w:bottom w:val="none" w:sz="0" w:space="0" w:color="auto"/>
        <w:right w:val="none" w:sz="0" w:space="0" w:color="auto"/>
      </w:divBdr>
    </w:div>
    <w:div w:id="2131392790">
      <w:bodyDiv w:val="1"/>
      <w:marLeft w:val="0"/>
      <w:marRight w:val="0"/>
      <w:marTop w:val="0"/>
      <w:marBottom w:val="0"/>
      <w:divBdr>
        <w:top w:val="none" w:sz="0" w:space="0" w:color="auto"/>
        <w:left w:val="none" w:sz="0" w:space="0" w:color="auto"/>
        <w:bottom w:val="none" w:sz="0" w:space="0" w:color="auto"/>
        <w:right w:val="none" w:sz="0" w:space="0" w:color="auto"/>
      </w:divBdr>
    </w:div>
    <w:div w:id="2142310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6" ma:contentTypeDescription="Crear nuevo documento." ma:contentTypeScope="" ma:versionID="4d0aff64a573d8785e6a72518a5ad9d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36a2f457a6205ac8ec841d28bbb076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B1A46E-084F-4FC3-AD18-8D585B69C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6075C3-FD45-4F87-AA7C-20FE3B33312B}">
  <ds:schemaRefs>
    <ds:schemaRef ds:uri="http://schemas.openxmlformats.org/officeDocument/2006/bibliography"/>
  </ds:schemaRefs>
</ds:datastoreItem>
</file>

<file path=customXml/itemProps3.xml><?xml version="1.0" encoding="utf-8"?>
<ds:datastoreItem xmlns:ds="http://schemas.openxmlformats.org/officeDocument/2006/customXml" ds:itemID="{28B77C5E-97D5-437A-9466-AD6E89C98BA6}">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4.xml><?xml version="1.0" encoding="utf-8"?>
<ds:datastoreItem xmlns:ds="http://schemas.openxmlformats.org/officeDocument/2006/customXml" ds:itemID="{B827E366-8448-41F1-ABA2-959492D485D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10</Pages>
  <Words>2044</Words>
  <Characters>11243</Characters>
  <Application>Microsoft Office Word</Application>
  <DocSecurity>0</DocSecurity>
  <Lines>93</Lines>
  <Paragraphs>26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LP-SGT-SRN-XXXX-2011                                                                                                                                                            ANEXO TECNICO:   MEJORAMIENTO Y MANTENIMIENTO DE LA CARRETERA CHIQUINQUIRÁ – TU</vt:lpstr>
      <vt:lpstr>LP-SGT-SRN-XXXX-2011                                                                                                                                                            ANEXO TECNICO:   MEJORAMIENTO Y MANTENIMIENTO DE LA CARRETERA CHIQUINQUIRÁ – TU</vt:lpstr>
    </vt:vector>
  </TitlesOfParts>
  <Company>Hewlett-Packard Company</Company>
  <LinksUpToDate>false</LinksUpToDate>
  <CharactersWithSpaces>13261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LP-SGT-SRN-XXXX-2011                                                                                                                                                            ANEXO TECNICO:   MEJORAMIENTO Y MANTENIMIENTO DE LA CARRETERA CHIQUINQUIRÁ – TU</dc:title>
  <dc:subject/>
  <dc:creator>Ultimate</dc:creator>
  <cp:keywords/>
  <dc:description/>
  <cp:lastModifiedBy>Xtian Vasquez</cp:lastModifiedBy>
  <cp:revision>5</cp:revision>
  <cp:lastPrinted>2020-11-13T23:04:00Z</cp:lastPrinted>
  <dcterms:created xsi:type="dcterms:W3CDTF">2022-08-01T21:27:00Z</dcterms:created>
  <dcterms:modified xsi:type="dcterms:W3CDTF">2023-10-23T20:24:00Z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22926700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ies>
</file>